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7A9E">
        <w:rPr>
          <w:b/>
          <w:sz w:val="24"/>
          <w:szCs w:val="24"/>
        </w:rPr>
        <w:t>АО0002991</w:t>
      </w:r>
      <w:r w:rsidRPr="00BE0A9B">
        <w:rPr>
          <w:b/>
          <w:sz w:val="24"/>
          <w:szCs w:val="24"/>
        </w:rPr>
        <w:t>.</w:t>
      </w:r>
    </w:p>
    <w:p w:rsidR="009B22E7" w:rsidRPr="00BE0A9B" w:rsidRDefault="00117A9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17A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17A9E">
        <w:rPr>
          <w:b/>
          <w:sz w:val="24"/>
          <w:szCs w:val="24"/>
        </w:rPr>
        <w:t>АО0002991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7A9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17A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17A9E">
              <w:rPr>
                <w:sz w:val="24"/>
                <w:szCs w:val="24"/>
              </w:rPr>
              <w:t>Каменский  Дмитрий 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7A9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документами и имуществом, предоставление дополнительной информации производится в течение срока приема заявок в рабочие дни с 11-00 по 16-00, по тел.89224382970, эл.почте kamenskiy-da@kasenkova.info.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17A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17A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7A9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22.08.2022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7A9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7A9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7A9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7A9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Касенкова  Вера  Ивановна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572004717496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МСРО "Содействие" - Ассоциация "Межрегиональная саморегулируемая организация арбитражных управляющих "Содействие"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А40-208525/15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г. Москвы от 06.09.2016 по делу №А40-208525/15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772778523947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ФУ направляет победителю торгов предложение заключить договор купли-продажи (ДКП)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по лоту от подписания данного договора в течение 5 дней с даты получения указанного предложения ФУ, внесенный задаток ему не возвращается, и ФУ вправе предложить заключить ДКП участнику торгов, которым предложена наиболее высокая цена имущества по сравнению с ценой, предложенной другими участниками, за исключением победителя. Оплата производится не позднее 30 дней с момента подписания ДКП на р/с Каменского Дмитрия Алексеевича (ИНН 772778523947) № 40817810050159460744 в ФИЛИАЛ «ЦЕНТРАЛЬНЫЙ» ПАО «СОВКОМБАНК», к/с 30101810150040000763, БИК 045004763.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Касенкова Вера Ивановна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89224382970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Квартира, площадь 144.5кв.м., кад. № 77:07:0006004:1961, адрес: г.Москва, ул. Мосфильмовская, д.70, кв.25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 Результаты торгов подводятся на сайте ЭТП https://eurtp.ru/ и оформляются протоколом о результатах проведения торгов, во время и день указанное в информационном сообщении о проведении торгов на ЭТП. Победителем торгов признается участник, предложивший наиболее высокую цену за лот.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Квартира, площадь 144.5кв.м., кад. № 77:07:0006004:1961, адрес: г.Москва, ул. Мосфильмовская, д.70, кв.25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46800000,00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- 20% от начальной цены продажи лота вносится 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17A9E">
        <w:rPr>
          <w:sz w:val="24"/>
          <w:szCs w:val="24"/>
        </w:rPr>
        <w:t>Заявок на данный лот нет.</w:t>
      </w:r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Квартира, площадь 134.2кв.м., кад.№77:07:0006004:2058, адрес: г. Москва, ул.Мосфильмовская, д.70,кв.122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 Результаты торгов подводятся на сайте ЭТП https://eurtp.ru/ и оформляются протоколом о результатах проведения торгов, во время и день указанное в информационном сообщении о проведении торгов на ЭТП. Победителем торгов признается участник, предложивший наиболее высокую цену за лот.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Квартира, площадь 134.2кв.м., кад.№77:07:0006004:2058, адрес: г. Москва, ул.Мосфильмовская, д.70,кв.122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- 20% от начальной цены продажи лота вносится 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117A9E">
        <w:rPr>
          <w:sz w:val="24"/>
          <w:szCs w:val="24"/>
        </w:rPr>
        <w:t>Заявок на данный лот нет.</w:t>
      </w:r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Квартира, площадь 143.6 кв.м., кад.№ 77:07:0006004:1973, адрес: г. Москва, ул.Мосфильмовская, д.70, кв.37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 Результаты торгов подводятся на сайте ЭТП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Квартира, площадь 143.6 кв.м., кад.№ 77:07:0006004:1973, адрес: г. Москва, ул.Мосфильмовская, д.70, кв.37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- 20% от начальной цены продажи лота вносится 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117A9E">
        <w:rPr>
          <w:sz w:val="24"/>
          <w:szCs w:val="24"/>
        </w:rPr>
        <w:t>Заявок на данный лот нет.</w:t>
      </w:r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Квартира, площадь 118,3 кв.м., кад.№ 77:07:0006004:2976, адрес: г. Москва, ул.Мосфильмовская, д.70, кв.742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 Результаты торгов подводятся на сайте ЭТ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Квартира, площадь 118,3 кв.м., кад.№ 77:07:0006004:2976, адрес: г. Москва, ул.Мосфильмовская, д.70, кв.742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39600000,00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- 20% от начальной цены продажи лота лота вносится 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117A9E">
        <w:rPr>
          <w:sz w:val="24"/>
          <w:szCs w:val="24"/>
        </w:rPr>
        <w:t>Заявок на данный лот нет.</w:t>
      </w:r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117A9E" w:rsidRDefault="00117A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№129, площадь 12,4кв.м., кад.№ 77:07:0006004:15873, адрес: г.Москва,ул.Мосфильмовская,д.70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перечисляет задаток, с помощью программно-аппаратных средств сайта в сети Интернет по адресу https://eurtp.ru/ и в соответствии с регламентом работы ЭТП ООО «Евразийская Торговая Площадка» представляет оператору ЭТП заявку на участие в торгах и прилагаемые к ней документы, соответствующие требованиям, установленным ст.110,139 ФЗ №127 «О несостоятельности(банкротстве)»,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 Результаты торгов подводятся на сайте ЭТП https://eurtp.ru/ и оформляются протоколом о результатах проведения торгов, во время и день указанное в информационном сообщении о проведении торгов на ЭТП. Победителем торгов признается участник, предложивший наиболее высокую цену за лот.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№129, площадь 12,4кв.м., кад.№ 77:07:0006004:15873, адрес: г.Москва,ул.Мосфильмовская,д.70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99000,00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- 20% от начальной цены продажи лота вносится 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Задаток должен поступить на указанный р/с, в течение срока приема заявок на участие в торгах, не позднее времени и даты окончания приема заявок. Задатки возвращаются всем участникам, за исключением победителя, в течение 5 раб.дн. со дня подписания протокола о результатах проведения торгов. </w:t>
            </w:r>
          </w:p>
        </w:tc>
      </w:tr>
      <w:tr w:rsidR="00117A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7A9E" w:rsidRDefault="00117A9E" w:rsidP="00117A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специальный р/с: получатель Каменский Дмитрий Алексеевич (ИНН 772778523947) № 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 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117A9E">
        <w:rPr>
          <w:sz w:val="24"/>
          <w:szCs w:val="24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7A9E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6A9F1-C58C-47AD-91F1-C8835C9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0A812-B276-43AB-9725-67A5D534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2649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2022-09-29T10:03:00Z</dcterms:created>
  <dcterms:modified xsi:type="dcterms:W3CDTF">2022-09-29T10:03:00Z</dcterms:modified>
</cp:coreProperties>
</file>