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05AA0">
        <w:rPr>
          <w:b/>
          <w:sz w:val="24"/>
          <w:szCs w:val="24"/>
        </w:rPr>
        <w:t>2985</w:t>
      </w:r>
      <w:r w:rsidR="00424B57">
        <w:rPr>
          <w:b/>
          <w:sz w:val="24"/>
          <w:szCs w:val="24"/>
        </w:rPr>
        <w:t>.</w:t>
      </w:r>
    </w:p>
    <w:p w:rsidR="00320475" w:rsidRPr="00320475" w:rsidRDefault="00805AA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12.09.2022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05AA0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05AA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05AA0">
        <w:rPr>
          <w:sz w:val="24"/>
          <w:szCs w:val="24"/>
        </w:rPr>
        <w:t>АО0002985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05AA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05AA0">
        <w:rPr>
          <w:sz w:val="24"/>
          <w:szCs w:val="24"/>
        </w:rPr>
        <w:t>Абасов Алексей Алексей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05AA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05AA0">
        <w:rPr>
          <w:sz w:val="24"/>
          <w:szCs w:val="24"/>
        </w:rPr>
        <w:t>АО0002985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05AA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05A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05AA0">
              <w:rPr>
                <w:sz w:val="24"/>
                <w:szCs w:val="24"/>
              </w:rPr>
              <w:t>Абасов Алексей Алексей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05A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05AA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05AA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AA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08.08.2022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05A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09.09.2022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05A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05AA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06.08.2022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05AA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05.08.2022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по делу №А57-980/2018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Алексей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05AA0" w:rsidRDefault="00805AA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76,9 кв. м., этаж 1, адрес: г. Саратов, ул. Железнодорожная, д. 58Б, пом. 77, кадастровый номер 64:48:040506:786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4565160,00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228258,00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805AA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805AA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6892264,80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344613,24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805AA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805AA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7450294,50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372514,725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805AA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805AA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4701699,90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235084,995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805AA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05AA0" w:rsidRDefault="00805AA0" w:rsidP="00805AA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05AA0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B38B1-572C-4D45-BB9F-DBDCC6DB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7F897-AD8A-42DF-80BA-23C6BF43C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2037</Words>
  <Characters>11616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2022-09-12T06:39:00Z</dcterms:created>
  <dcterms:modified xsi:type="dcterms:W3CDTF">2022-09-12T06:39:00Z</dcterms:modified>
</cp:coreProperties>
</file>