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29D0">
        <w:rPr>
          <w:b/>
          <w:sz w:val="24"/>
          <w:szCs w:val="24"/>
        </w:rPr>
        <w:t>АО0002953</w:t>
      </w:r>
      <w:r w:rsidRPr="00BE0A9B">
        <w:rPr>
          <w:b/>
          <w:sz w:val="24"/>
          <w:szCs w:val="24"/>
        </w:rPr>
        <w:t>.</w:t>
      </w:r>
    </w:p>
    <w:p w:rsidR="009B22E7" w:rsidRPr="00BE0A9B" w:rsidRDefault="00E829D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829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829D0">
        <w:rPr>
          <w:b/>
          <w:sz w:val="24"/>
          <w:szCs w:val="24"/>
        </w:rPr>
        <w:t>АО0002953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29D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829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829D0">
              <w:rPr>
                <w:sz w:val="24"/>
                <w:szCs w:val="24"/>
              </w:rPr>
              <w:t>Лозинский Анатолий Иосифович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29D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подачи предложений о цене имущества, по реализации имущества должника Лозинского Анатолия Иосифовича в составе: Лот № 1: Легковой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 Начальная цена – 225000 (двести двадцать пять тысяч) руб.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829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829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29D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29D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29D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29D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29D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А70-11815/2021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Арбитражного суда Тюменской области от 31.01.2022, от 01.03.2022 по делу № А70-11815/2021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Лозинский Анатолий Иосифович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721500176503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29D0" w:rsidRDefault="00E829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829D0" w:rsidRDefault="00E829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SsangYong DJ Kyron M200XDI, VIN XU3S0A1KS7Z001734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электронной форме заявки на участие в торгах с приложениями представляются с 09-00 час. 30.05.2022 до 09-00 час. 05.07.2022 включительно на электронной площадке (время московское) в порядке, установленном внутренним регламентом электронной площадки. Торги состоятся 07.07.2022 в 09-00 час. (время московское). 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 (проекты договоров о задатке и купле-продаже имущества прилагаются). Задаток должен поступить на указанный расчетный счет не позднее 09-00 час. 05.07.2022 (время московское).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автомобиль: Марка, модель SsangYong DJ Kyron M200XDI, VIN XU3S0A1KS7Z001734, тип ТС легковой, год изготовления: 2007, кузов № XU3S0A1KS7Z001734, цвет: серебристый металлик, мощность двигателя: 141,5 (104) л.с. (кВт), рабочий объем двигателя: 1998 куб. см, тип двигателя: дизельный, экологический класс: третий. Транспортное средство находится в аварийном состоянии, вид неисправности: обрыв тарелки клапана в первом цилиндре поршневой группы с повреждением поршня.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225000,00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11250,00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 (проекты договоров о задатке и купле-продаже имущества прилагаются). Задаток должен поступить на указанный расчетный счет не позднее 09-00 час. 05.07.2022 (время московское).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29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29D0" w:rsidRDefault="00E829D0" w:rsidP="00E829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– Лозинский Анатолий Иосифович (ИНН 721500176503), счет № 40817810367101764583 в Западно-Сибирском отделении № 8647 ПАО Сбербанк, г. Тюмень, к/с 30101810800000000651, ИНН 7707083893, БИК 047102651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829D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829D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F1595-B0BC-46EB-B729-C58DA1FE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C8A99-C849-4BB7-92EC-8986454CF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2022-07-07T08:33:00Z</dcterms:created>
  <dcterms:modified xsi:type="dcterms:W3CDTF">2022-07-07T08:33:00Z</dcterms:modified>
</cp:coreProperties>
</file>