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63" w:rsidRPr="00F540C4" w:rsidRDefault="000A6363" w:rsidP="000A636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b/>
          <w:bCs/>
          <w:sz w:val="20"/>
          <w:szCs w:val="20"/>
        </w:rPr>
        <w:t>Договор о задатке №____</w:t>
      </w:r>
    </w:p>
    <w:p w:rsidR="000A6363" w:rsidRPr="00F540C4" w:rsidRDefault="000A6363" w:rsidP="000A636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0"/>
          <w:szCs w:val="20"/>
        </w:rPr>
      </w:pPr>
    </w:p>
    <w:p w:rsidR="000A6363" w:rsidRPr="00F540C4" w:rsidRDefault="00AF018C" w:rsidP="007B31B2">
      <w:pPr>
        <w:shd w:val="clear" w:color="auto" w:fill="FFFFFF"/>
        <w:tabs>
          <w:tab w:val="left" w:pos="11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proofErr w:type="gramStart"/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онкурсн</w:t>
      </w:r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ый управляющий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ИП ГКФХ </w:t>
      </w:r>
      <w:proofErr w:type="spellStart"/>
      <w:r w:rsidRPr="00F540C4">
        <w:rPr>
          <w:rFonts w:ascii="Times New Roman" w:eastAsia="Times New Roman" w:hAnsi="Times New Roman" w:cs="Times New Roman"/>
          <w:sz w:val="20"/>
          <w:szCs w:val="20"/>
        </w:rPr>
        <w:t>Горбатюка</w:t>
      </w:r>
      <w:proofErr w:type="spell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Владимира Николаевича (ИНН 781308822647, ОГРНИП 312603005500024, 198207, город Санкт-Петербург, улица Зины Портновой, дом 21, корпус 1, квартира 1) 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Селезнев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а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Юли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я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Владимировн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а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, член Крымского Союза ПАУ «ЭКСПЕРТ» (ИНН 9102024960, 298600, Республика Крым, г. Ялта, ул. Садовая, д. 4)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, действующ</w:t>
      </w:r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ий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на основании Определения Арбитражного суда Санкт-Петербурга и Ленинградской области от 12 октября 2021 года по делу №А56-8967</w:t>
      </w:r>
      <w:proofErr w:type="gramEnd"/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/</w:t>
      </w:r>
      <w:proofErr w:type="gramStart"/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2020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, именуем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ый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в дальнейшем </w:t>
      </w:r>
      <w:r w:rsidR="000A6363" w:rsidRPr="00F540C4">
        <w:rPr>
          <w:rFonts w:ascii="Times New Roman" w:eastAsia="Times New Roman" w:hAnsi="Times New Roman" w:cs="Times New Roman"/>
          <w:b/>
          <w:sz w:val="20"/>
          <w:szCs w:val="20"/>
        </w:rPr>
        <w:t>«Организатор торгов»</w:t>
      </w:r>
      <w:r w:rsidR="000A6363" w:rsidRPr="00F540C4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bidi="ru-RU"/>
        </w:rPr>
        <w:t xml:space="preserve">,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и присоединившийся к настоящему Договору</w:t>
      </w:r>
      <w:r w:rsidR="000A6363" w:rsidRPr="00F54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</w:t>
      </w:r>
      <w:r w:rsidR="00EA3E9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как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претендент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на участие в торгах по продаже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имущества должника ИП ГКФХ </w:t>
      </w:r>
      <w:proofErr w:type="spellStart"/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Горбатюка</w:t>
      </w:r>
      <w:proofErr w:type="spellEnd"/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Владимира Николаевича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ходе процедуры банкротства Должника 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делу </w:t>
      </w:r>
      <w:r w:rsidR="007B31B2" w:rsidRPr="00F540C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№А56-8967/2020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именуемый в дальнейшем </w:t>
      </w:r>
      <w:r w:rsidR="000A6363"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«Претендент»,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совместно именуемые «Стороны», в соответствии с требованиями ст.ст.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380, 381, 428 ГК РФ, заключили настоящий Договор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 задатке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(далее – Договор</w:t>
      </w:r>
      <w:proofErr w:type="gramEnd"/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) о нижеследующем: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В соответствии с условиями настоящего Договора</w:t>
      </w:r>
      <w:r w:rsidR="007B0122" w:rsidRPr="00F540C4">
        <w:rPr>
          <w:rFonts w:ascii="Times New Roman" w:eastAsia="Times New Roman" w:hAnsi="Times New Roman" w:cs="Times New Roman"/>
          <w:sz w:val="20"/>
          <w:szCs w:val="20"/>
        </w:rPr>
        <w:t xml:space="preserve"> о задатке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Претендент для участия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в торгах</w:t>
      </w:r>
      <w:proofErr w:type="gramEnd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форме 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______ по продаже 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недвижимого залогового имущества, указанного в Приложении №1 к Договору купли-продажи: Земельный участок, кадастровый номер 60:23:0080602:11, площадью 1 500 кв.м., категория земель: земли населённых пунктов, разрешённое использование: для ведения личного подсобного хозяйства, расположенный по адресу: </w:t>
      </w:r>
      <w:proofErr w:type="gram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Псковская область, 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Струго-Красненский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район, СП "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Цапельная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волость", деревня 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Маяково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ул. Ленинградская, д.12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(далее – Имущество), перечисляет денежные средства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в размере </w:t>
      </w:r>
      <w:r w:rsidR="00E20873" w:rsidRPr="00F540C4">
        <w:rPr>
          <w:rFonts w:ascii="Times New Roman" w:eastAsia="Times New Roman" w:hAnsi="Times New Roman" w:cs="Times New Roman"/>
          <w:b/>
          <w:sz w:val="20"/>
          <w:szCs w:val="20"/>
        </w:rPr>
        <w:t>10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% от начальной цены </w:t>
      </w:r>
      <w:r w:rsidRPr="00F54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Имущества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(далее – «Задаток») на расчетный счет </w:t>
      </w:r>
      <w:r w:rsidR="00E2087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должника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 w:rsidRPr="00F540C4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№ 40817810855174877382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в Северо-Западном банке ПАО Сбербанк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,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БИК 044030653, корр. счёт 30101810500000000653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, получатель </w:t>
      </w:r>
      <w:proofErr w:type="spellStart"/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Горбатюк</w:t>
      </w:r>
      <w:proofErr w:type="spellEnd"/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Владимир Николаевич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ИНН 781308822647, ОГРНИП 312603005500024</w:t>
      </w:r>
      <w:r w:rsidR="00DF2420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п</w:t>
      </w:r>
      <w:r w:rsidR="00DF2420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очтовый адрес: 197371, Санкт-Петербург, а/я 33 для Селезневой Ю.</w:t>
      </w:r>
      <w:proofErr w:type="gramEnd"/>
      <w:r w:rsidR="00DF2420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., 89219393315@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mail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proofErr w:type="spellStart"/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ru</w:t>
      </w:r>
      <w:proofErr w:type="spellEnd"/>
      <w:r w:rsidR="00DF2420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Задаток должен быть внесен Претендентом не позднее даты, указанной в сообщении о продаже </w:t>
      </w:r>
      <w:r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должника и должен поступить на расчетный счет, указанный в п.1 настоящего Договора не позднее даты, указанной в сообщении о продаже </w:t>
      </w:r>
      <w:r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должника. Задаток считается внесенным </w:t>
      </w:r>
      <w:proofErr w:type="gramStart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 даты поступления</w:t>
      </w:r>
      <w:proofErr w:type="gramEnd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всей суммы Задатка на указанный счет.</w:t>
      </w:r>
    </w:p>
    <w:p w:rsidR="00FB29B1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случае, когда сумма Задатка от Претендента не зачислена на расчетный счет на дату, указанную в сообщении о продаже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Имущества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должника, Претендент не допускается к участию в торгах. </w:t>
      </w:r>
    </w:p>
    <w:p w:rsidR="000A6363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Представление Претендентом платежных документов с отметкой </w:t>
      </w:r>
      <w:r w:rsidR="00FB29B1" w:rsidRPr="00F540C4">
        <w:rPr>
          <w:rFonts w:ascii="Times New Roman" w:eastAsia="Times New Roman" w:hAnsi="Times New Roman" w:cs="Times New Roman"/>
          <w:sz w:val="20"/>
          <w:szCs w:val="20"/>
        </w:rPr>
        <w:t xml:space="preserve">банка </w:t>
      </w:r>
      <w:r w:rsidR="007D62A8" w:rsidRPr="00F540C4">
        <w:rPr>
          <w:rFonts w:ascii="Times New Roman" w:eastAsia="Times New Roman" w:hAnsi="Times New Roman" w:cs="Times New Roman"/>
          <w:sz w:val="20"/>
          <w:szCs w:val="20"/>
        </w:rPr>
        <w:t xml:space="preserve">отправителя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об исполнении при этом во внимание Организатором торгов не принимается.</w:t>
      </w:r>
    </w:p>
    <w:p w:rsidR="000A6363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</w:t>
      </w:r>
      <w:r w:rsidR="00471414" w:rsidRPr="00F540C4">
        <w:rPr>
          <w:rFonts w:ascii="Times New Roman" w:eastAsia="Times New Roman" w:hAnsi="Times New Roman" w:cs="Times New Roman"/>
          <w:sz w:val="20"/>
          <w:szCs w:val="20"/>
        </w:rPr>
        <w:t>настоящего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договора о задатке).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3. Задаток служит обеспечением исполнения обязатель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ств Пр</w:t>
      </w:r>
      <w:proofErr w:type="gram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етендента по заключению по итогам торгов договора купли-продажи и оплате цены продажи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, определенной по итогам торгов,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и исполнения иных обязательств по заключенному договору купли-продажи имущества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в случае признания Претендента победителем торгов.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4. В платежном документе в графе «назначение платежа» должна содержаться информация: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="002B3723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Электронные торги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>№____________</w:t>
      </w:r>
      <w:r w:rsidR="00D54F29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2B3723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по продаже имущества </w:t>
      </w:r>
      <w:r w:rsidR="00AF480A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ИП ГКФХ </w:t>
      </w:r>
      <w:proofErr w:type="spellStart"/>
      <w:r w:rsidR="002B3723" w:rsidRPr="00F540C4">
        <w:rPr>
          <w:rFonts w:ascii="Times New Roman" w:eastAsia="Times New Roman" w:hAnsi="Times New Roman" w:cs="Times New Roman"/>
          <w:b/>
          <w:sz w:val="20"/>
          <w:szCs w:val="20"/>
        </w:rPr>
        <w:t>Горбатюка</w:t>
      </w:r>
      <w:proofErr w:type="spellEnd"/>
      <w:r w:rsidR="002B3723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 В.Н. на ЭТП «Евразийская торговая площадка»</w:t>
      </w:r>
      <w:r w:rsidR="00FB702F" w:rsidRPr="00F540C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2B3723"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 Лот №1, сумма ______.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>НДС не облагается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».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5. Исполнение обязанности по внесению суммы задатка третьими лицами не допускается.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6.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случае наступления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оснований для возврата Задатка Претенденту, возврат производится путем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>перевода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денежных средств </w:t>
      </w:r>
      <w:r w:rsidR="003A3361" w:rsidRPr="00F540C4">
        <w:rPr>
          <w:rFonts w:ascii="Times New Roman" w:eastAsia="Times New Roman" w:hAnsi="Times New Roman" w:cs="Times New Roman"/>
          <w:sz w:val="20"/>
          <w:szCs w:val="20"/>
        </w:rPr>
        <w:t xml:space="preserve">Организатором торгов Претенденту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размере суммы Задатка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>за исключением комиссии банка по переводу.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8.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5B198F" w:rsidRPr="00F540C4">
        <w:rPr>
          <w:rFonts w:ascii="Times New Roman" w:eastAsia="Times New Roman" w:hAnsi="Times New Roman" w:cs="Times New Roman"/>
          <w:sz w:val="20"/>
          <w:szCs w:val="20"/>
        </w:rPr>
        <w:t>Санкт-Петербурга и Ленинградской области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9. Фактом внесения денежных сре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дств в к</w:t>
      </w:r>
      <w:proofErr w:type="gram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 купли-продажи, подлежащего заключению по итогам торгов. </w:t>
      </w:r>
    </w:p>
    <w:p w:rsidR="000A6363" w:rsidRPr="00F540C4" w:rsidRDefault="000A6363" w:rsidP="000A63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6363" w:rsidRPr="00F540C4" w:rsidRDefault="000A6363" w:rsidP="000A6363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b/>
          <w:bCs/>
          <w:sz w:val="20"/>
          <w:szCs w:val="20"/>
        </w:rPr>
        <w:t>Реквизиты сторон:</w:t>
      </w:r>
    </w:p>
    <w:tbl>
      <w:tblPr>
        <w:tblW w:w="10391" w:type="dxa"/>
        <w:tblLayout w:type="fixed"/>
        <w:tblLook w:val="0000"/>
      </w:tblPr>
      <w:tblGrid>
        <w:gridCol w:w="5353"/>
        <w:gridCol w:w="764"/>
        <w:gridCol w:w="4274"/>
      </w:tblGrid>
      <w:tr w:rsidR="000A6363" w:rsidRPr="00F540C4" w:rsidTr="001F65B3">
        <w:trPr>
          <w:trHeight w:val="3059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F3D27" w:rsidRPr="00F540C4" w:rsidRDefault="00FF3D27" w:rsidP="00FF3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Организатор торгов 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Конкурсный управляющий </w:t>
            </w:r>
          </w:p>
          <w:p w:rsidR="00FF3D27" w:rsidRPr="00F540C4" w:rsidRDefault="006F129A" w:rsidP="006F1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Горбатюка</w:t>
            </w:r>
            <w:proofErr w:type="spellEnd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Владимира Николаевича</w:t>
            </w:r>
          </w:p>
          <w:p w:rsidR="006F129A" w:rsidRPr="00F540C4" w:rsidRDefault="00F463B1" w:rsidP="006F12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F129A" w:rsidRPr="00F540C4">
              <w:rPr>
                <w:rFonts w:ascii="Times New Roman" w:hAnsi="Times New Roman" w:cs="Times New Roman"/>
                <w:sz w:val="20"/>
                <w:szCs w:val="20"/>
              </w:rPr>
              <w:t>ИНН 781308822647, ОГРНИП 312603005500024, 198207, Санкт-Петербург,</w:t>
            </w:r>
            <w:r w:rsidR="001F65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129A" w:rsidRPr="00F540C4">
              <w:rPr>
                <w:rFonts w:ascii="Times New Roman" w:hAnsi="Times New Roman" w:cs="Times New Roman"/>
                <w:sz w:val="20"/>
                <w:szCs w:val="20"/>
              </w:rPr>
              <w:t>ул. Зины Портновой, д. 21, корп. 1, кв. 1</w:t>
            </w: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463B1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Расчетный счет № 40817810855174877382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в Северо-Западном банке ПАО Сбербанк</w:t>
            </w:r>
            <w:r w:rsidR="001F65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БИК 044030653, корр. счёт 30101810500000000653</w:t>
            </w:r>
          </w:p>
          <w:p w:rsidR="00F463B1" w:rsidRPr="00F540C4" w:rsidRDefault="00F463B1" w:rsidP="00F463B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адрес: 197371, Санкт-Петербург, </w:t>
            </w:r>
          </w:p>
          <w:p w:rsidR="00F463B1" w:rsidRPr="00F540C4" w:rsidRDefault="00F463B1" w:rsidP="00F463B1">
            <w:pPr>
              <w:pStyle w:val="a3"/>
              <w:rPr>
                <w:rFonts w:ascii="Times New Roman" w:hAnsi="Times New Roman" w:cs="Times New Roman"/>
                <w:bCs/>
                <w:spacing w:val="6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а/я 33 для Селезневой Ю.В.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F129A" w:rsidRPr="00F540C4" w:rsidRDefault="006F129A" w:rsidP="001F65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Конкурсный управляющий </w:t>
            </w: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Горбатюка</w:t>
            </w:r>
            <w:proofErr w:type="spellEnd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65B3">
              <w:rPr>
                <w:rFonts w:ascii="Times New Roman" w:hAnsi="Times New Roman" w:cs="Times New Roman"/>
                <w:sz w:val="20"/>
                <w:szCs w:val="20"/>
              </w:rPr>
              <w:t>В.Н.</w:t>
            </w:r>
          </w:p>
          <w:p w:rsidR="00EB64C6" w:rsidRPr="00F540C4" w:rsidRDefault="006F129A" w:rsidP="006F129A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Селезнева Ю.В.</w:t>
            </w: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__________________________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A6363" w:rsidRPr="00F540C4" w:rsidRDefault="000A6363" w:rsidP="000A6363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ПРЕТЕНДЕНТ: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D93ED8" w:rsidRPr="00F540C4" w:rsidRDefault="00D93ED8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Default="00B411C6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B411C6" w:rsidRPr="00F540C4" w:rsidRDefault="00B411C6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B64C6" w:rsidRPr="00F540C4" w:rsidRDefault="006F129A" w:rsidP="00EB64C6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</w:t>
            </w:r>
            <w:r w:rsidR="00EB64C6"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EB64C6" w:rsidRPr="00F540C4" w:rsidRDefault="00EB64C6" w:rsidP="00EB64C6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________________________/__________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129A" w:rsidRPr="00B411C6" w:rsidRDefault="006F129A">
      <w:pPr>
        <w:pStyle w:val="a3"/>
        <w:rPr>
          <w:rFonts w:ascii="Times New Roman" w:eastAsia="Times New Roman" w:hAnsi="Times New Roman" w:cs="Times New Roman"/>
          <w:sz w:val="4"/>
          <w:szCs w:val="4"/>
        </w:rPr>
      </w:pPr>
    </w:p>
    <w:sectPr w:rsidR="006F129A" w:rsidRPr="00B411C6" w:rsidSect="001F65B3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6363"/>
    <w:rsid w:val="00023AB2"/>
    <w:rsid w:val="000A6363"/>
    <w:rsid w:val="001F65B3"/>
    <w:rsid w:val="002B3723"/>
    <w:rsid w:val="00310FF5"/>
    <w:rsid w:val="00383361"/>
    <w:rsid w:val="003A3361"/>
    <w:rsid w:val="003C4C0A"/>
    <w:rsid w:val="003D4525"/>
    <w:rsid w:val="00471414"/>
    <w:rsid w:val="00480817"/>
    <w:rsid w:val="00496DEE"/>
    <w:rsid w:val="005122EB"/>
    <w:rsid w:val="005B198F"/>
    <w:rsid w:val="00643088"/>
    <w:rsid w:val="006E527C"/>
    <w:rsid w:val="006F129A"/>
    <w:rsid w:val="0074130F"/>
    <w:rsid w:val="00762551"/>
    <w:rsid w:val="007B0122"/>
    <w:rsid w:val="007B31B2"/>
    <w:rsid w:val="007D62A8"/>
    <w:rsid w:val="00846EAC"/>
    <w:rsid w:val="00A44C5C"/>
    <w:rsid w:val="00AB1D06"/>
    <w:rsid w:val="00AF018C"/>
    <w:rsid w:val="00AF480A"/>
    <w:rsid w:val="00B411C6"/>
    <w:rsid w:val="00BA50D7"/>
    <w:rsid w:val="00C04828"/>
    <w:rsid w:val="00CE37C4"/>
    <w:rsid w:val="00D42686"/>
    <w:rsid w:val="00D54F29"/>
    <w:rsid w:val="00D93ED8"/>
    <w:rsid w:val="00DB5479"/>
    <w:rsid w:val="00DF2420"/>
    <w:rsid w:val="00E20873"/>
    <w:rsid w:val="00E84F05"/>
    <w:rsid w:val="00EA3E9D"/>
    <w:rsid w:val="00EB64C6"/>
    <w:rsid w:val="00F463B1"/>
    <w:rsid w:val="00F540C4"/>
    <w:rsid w:val="00FB29B1"/>
    <w:rsid w:val="00FB702F"/>
    <w:rsid w:val="00FF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6363"/>
    <w:pPr>
      <w:spacing w:after="0" w:line="240" w:lineRule="auto"/>
    </w:pPr>
  </w:style>
  <w:style w:type="table" w:styleId="a4">
    <w:name w:val="Table Grid"/>
    <w:basedOn w:val="a1"/>
    <w:uiPriority w:val="59"/>
    <w:rsid w:val="00762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B1D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2022-03-30T20:56:00Z</dcterms:created>
  <dcterms:modified xsi:type="dcterms:W3CDTF">2022-04-18T21:00:00Z</dcterms:modified>
</cp:coreProperties>
</file>