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ДОГОВОР О ЗАДАТКЕ 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г. Волгоград                                                                                                                              «</w:t>
      </w: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___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» </w:t>
      </w:r>
      <w:r w:rsidDel="00000000" w:rsidR="00000000" w:rsidRPr="00000000">
        <w:rPr>
          <w:color w:val="000000"/>
          <w:sz w:val="22"/>
          <w:szCs w:val="22"/>
          <w:u w:val="single"/>
          <w:rtl w:val="0"/>
        </w:rPr>
        <w:t xml:space="preserve">__________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2022 г.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Организатор торгов по продаже имущества должника </w:t>
      </w:r>
      <w:r w:rsidDel="00000000" w:rsidR="00000000" w:rsidRPr="00000000">
        <w:rPr>
          <w:sz w:val="22"/>
          <w:szCs w:val="22"/>
          <w:rtl w:val="0"/>
        </w:rPr>
        <w:t xml:space="preserve">Чунихина Владимира Ивановича (03.05.1956 года рождения, адрес регистрации: Волгоградская область, Городищенский район, с. Карповка, ул. Мира, д. 3а, ИНН 340300922779, СНИЛС 02694797908) в лице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Финансового управляющего Шкарупина Александра Вячеславовича (400005, г.Волгоград, а/я 3, ИНН 344502900888, СНИЛС 193-383-476 02, член ААУ "ЦФОП АПК" (Адрес: 107031, г. Москва, ул. Б. Дмитровка, д. 32, стр. 1, ИНН 7707030411, ОГРН 1107799002057), действующий на основании Определения Арбитражного суда Волгоградской области от 26.01.2022 по делу № А12-30546/2020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)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ООО «Глобус-Консалт»,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в лице генерального директора Мордвинцевой Натальи Алексеевны, действующей на основании Устава, именуемый в дальнейшем «Организатор торгов»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b w:val="1"/>
          <w:sz w:val="22"/>
          <w:szCs w:val="22"/>
          <w:rtl w:val="0"/>
        </w:rPr>
        <w:t xml:space="preserve">2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0% от начальной цены лота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, на расчетный счет, указанный в пункте 5 настоящего договора. Имущество к продаже: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Лот №1:</w:t>
      </w:r>
      <w:r w:rsidDel="00000000" w:rsidR="00000000" w:rsidRPr="00000000">
        <w:rPr>
          <w:sz w:val="22"/>
          <w:szCs w:val="22"/>
          <w:rtl w:val="0"/>
        </w:rPr>
        <w:t xml:space="preserve"> Нежилое здание кад. №34:03:000000:18508 площадь 52,9 кв. м расположенное на земельном участке кад. №34:03:200001:6 площадью 86 кв. м по адресу: Россия, Волгоградская обл., Городищенский район, р. п. Новый Рогачик, ул. Кирова, 8. Начальная цена: 1 217 000,00 руб. (НДС не облагается)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1.3. Заявитель не вправе изменять условия настоящего договора.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2.1.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2.2. Задаток должен поступить не позднее даты составления протокола об определении участников торгов.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 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2.3. Риски несвоевременного исполнения банками платежных документов и зачисления денежных средств несет Заявитель.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 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Продавец:</w:t>
      </w:r>
    </w:p>
    <w:p w:rsidR="00000000" w:rsidDel="00000000" w:rsidP="00000000" w:rsidRDefault="00000000" w:rsidRPr="00000000" w14:paraId="00000028">
      <w:pPr>
        <w:ind w:hanging="2"/>
        <w:jc w:val="both"/>
        <w:rPr>
          <w:b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Организатор торгов ООО «Глобус-Консалт»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hanging="2"/>
        <w:jc w:val="both"/>
        <w:rPr>
          <w:b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ОГРН 1163443081526, ИНН/ КПП 3444261786/344401001, юр. адрес: 400005, г. Волгоград, ул. 7-й Гвардейской, д. 2, оф. 214, СРО ААУ «ЦФОП АПК» (ИНН 7707030411, ОГРН 1107799002057, 107031, г. Москва, ул. Б. Дмитровка, д. 32, стр. 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hanging="2"/>
        <w:jc w:val="both"/>
        <w:rPr>
          <w:b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Почтовый адрес: 400005, г. Волгоград, а/я №59; тел. +7(8442)684867, e-mail: globusconsult@yandex.ru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Получатель: ООО «Глобус-Консалт» (ИНН 3444261786)</w:t>
      </w:r>
    </w:p>
    <w:p w:rsidR="00000000" w:rsidDel="00000000" w:rsidP="00000000" w:rsidRDefault="00000000" w:rsidRPr="00000000" w14:paraId="0000002E">
      <w:pPr>
        <w:ind w:left="0" w:hanging="2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р/с 40702810400000011555, Банк: АО «Москомбанк» г. Москва, БИК 044525476, </w:t>
      </w:r>
    </w:p>
    <w:p w:rsidR="00000000" w:rsidDel="00000000" w:rsidP="00000000" w:rsidRDefault="00000000" w:rsidRPr="00000000" w14:paraId="0000002F">
      <w:pPr>
        <w:ind w:left="0" w:hanging="2"/>
        <w:rPr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sz w:val="22"/>
          <w:szCs w:val="22"/>
          <w:rtl w:val="0"/>
        </w:rPr>
        <w:t xml:space="preserve">к/с 30101810245250000476 в ГУ Банка России по ЦФО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Генеральный директор ____________________ /</w:t>
      </w:r>
      <w:r w:rsidDel="00000000" w:rsidR="00000000" w:rsidRPr="00000000">
        <w:rPr>
          <w:color w:val="000000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Мордвинцева Н.А. 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styleId="HTML0" w:customStyle="1">
    <w:name w:val="Стандартный HTML Знак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styleId="a5" w:customStyle="1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styleId="BodyTextIndent21" w:customStyle="1">
    <w:name w:val="Body Text Indent 21"/>
    <w:basedOn w:val="a"/>
    <w:pPr>
      <w:spacing w:line="228" w:lineRule="auto"/>
      <w:ind w:firstLine="708"/>
      <w:jc w:val="both"/>
    </w:pPr>
    <w:rPr>
      <w:b w:val="1"/>
      <w:i w:val="1"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 w:val="1"/>
    </w:pPr>
  </w:style>
  <w:style w:type="paragraph" w:styleId="a8">
    <w:name w:val="No Spacing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10" w:customStyle="1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11" w:customStyle="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 w:customStyle="1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styleId="9pt" w:customStyle="1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6pt" w:customStyle="1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 w:val="1"/>
    <w:pPr>
      <w:spacing w:after="100" w:afterAutospacing="1" w:before="100" w:beforeAutospacing="1"/>
    </w:pPr>
  </w:style>
  <w:style w:type="paragraph" w:styleId="aa">
    <w:name w:val="Subtitle"/>
    <w:basedOn w:val="a"/>
    <w:next w:val="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b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TPLYmkXaOLlOkUaukN5iYb955gg==">AMUW2mVX77BKuUN8p4kpOFk9olK/huZqaHJZCK+UEfF1zcl3XX6U+RLjxWYmtReOuQeW0hUSceefXD5iAOyxjQOPBqSTa+B5LWZmOXdiFh/Eqq2upaNlHLK/wG8FTIedDKxbegMt1mXa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2022-01-27T16:43:00Z</dcterms:created>
  <dc:creator>none</dc:creator>
</cp:coreProperties>
</file>