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37C7">
        <w:rPr>
          <w:b/>
          <w:sz w:val="24"/>
          <w:szCs w:val="24"/>
        </w:rPr>
        <w:t>2893</w:t>
      </w:r>
      <w:r w:rsidR="00424B57">
        <w:rPr>
          <w:b/>
          <w:sz w:val="24"/>
          <w:szCs w:val="24"/>
        </w:rPr>
        <w:t>.</w:t>
      </w:r>
    </w:p>
    <w:p w:rsidR="00320475" w:rsidRPr="00320475" w:rsidRDefault="006037C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01.02.2022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037C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037C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037C7">
        <w:rPr>
          <w:sz w:val="24"/>
          <w:szCs w:val="24"/>
        </w:rPr>
        <w:t>АО0002893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037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037C7">
        <w:rPr>
          <w:sz w:val="24"/>
          <w:szCs w:val="24"/>
        </w:rPr>
        <w:t>Степченков Алексей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037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037C7">
        <w:rPr>
          <w:sz w:val="24"/>
          <w:szCs w:val="24"/>
        </w:rPr>
        <w:t>АО0002893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37C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037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037C7">
              <w:rPr>
                <w:sz w:val="24"/>
                <w:szCs w:val="24"/>
              </w:rPr>
              <w:t>Степченков Алексей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Степченкова Алексея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037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037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7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15.12.2021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37C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А57-33040/2020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ПАО "Квант Мобайл Банк" о порядке, сроках и условиях продажи имущества, являющегося предметом залога от 08.10.2021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Степченков Алексей Александрович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645209929740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 (двух) рабочих дней с даты подписания протокола о результатах проведения торгов организатор торгов направляет победителю торгов копию этого протокола. В течение пяти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+79271423712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37C7" w:rsidRDefault="006037C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Lada Granta 2013 года выпуска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должен составлять не менее чем двадцать пять рабочих дней со дня опубликования и размещения сообщения о проведении торгов. Заявка и прилагаемые к ней документы, должны соответствовать требованиям, установленным статьями 110 и 139 Закона о несостоятельности (банкротстве) и должны быть подписаны квалифицированной электронной подписью заявителя. В течение тридцати минут с момента представления заявки на участие в открытых торгах такая заявка с помощью программно-аппаратных средств сайта автоматически регистрируется в журнале заявок на участие в торгах, заявителю направляется электронное сообщение с подтверждением регистрации с указанием порядкового номера заявки, даты и точного времени ее представления.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Lada Granta 2013 года выпуска VIN: XTA219010D0205472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132300,00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6615,00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60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37C7" w:rsidRDefault="006037C7" w:rsidP="0060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Степченков Алексей Александрович Счет получателя средств №: 40817810756000078593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Степченкова А.А.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37C7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71B4-48E8-47B5-9E8F-742B61CA9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2022-02-01T08:23:00Z</dcterms:created>
  <dcterms:modified xsi:type="dcterms:W3CDTF">2022-02-01T08:23:00Z</dcterms:modified>
</cp:coreProperties>
</file>