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32AEE">
        <w:rPr>
          <w:b/>
          <w:sz w:val="24"/>
          <w:szCs w:val="24"/>
        </w:rPr>
        <w:t>2877</w:t>
      </w:r>
      <w:r w:rsidR="00424B57">
        <w:rPr>
          <w:b/>
          <w:sz w:val="24"/>
          <w:szCs w:val="24"/>
        </w:rPr>
        <w:t>.</w:t>
      </w:r>
    </w:p>
    <w:p w:rsidR="00320475" w:rsidRPr="00320475" w:rsidRDefault="00A32AEE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19.11.2021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32AEE">
        <w:rPr>
          <w:sz w:val="24"/>
          <w:szCs w:val="24"/>
        </w:rPr>
        <w:t>Черниченко Ольга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32AE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32AEE">
        <w:rPr>
          <w:sz w:val="24"/>
          <w:szCs w:val="24"/>
        </w:rPr>
        <w:t>АО0002877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32AE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32AEE">
        <w:rPr>
          <w:sz w:val="24"/>
          <w:szCs w:val="24"/>
        </w:rPr>
        <w:t>Мирошниченко Виктория Геннадиевна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32AE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32AEE">
        <w:rPr>
          <w:sz w:val="24"/>
          <w:szCs w:val="24"/>
        </w:rPr>
        <w:t>АО0002877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17"/>
        <w:gridCol w:w="7865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32AEE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32A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32AEE">
              <w:rPr>
                <w:sz w:val="24"/>
                <w:szCs w:val="24"/>
              </w:rPr>
              <w:t>Мирошниченко Виктория Геннадиевна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32A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Автомобиль, маркаLexus GX 460, идентификационный номер № (VIN):JTJJM7FX005084309, год изготовления: 2014, государственный номер А010ТР93. Имущество находится в залоге уБанк ВТБ (ПАО) на основании заключенного договора залога № 621/0055-0011830-з01 от 28.07.2014. Имущество принадлежит должнику на праве общедолевой собственности (Решение Октябрьского районного суда г. Новороссийска Краснодарского края от 27.08.2020 по делу № 2-2259/2020). Имеет эксплуатационные повреждения.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32A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32A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2AE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11.10.2021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2A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16.11.2021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32A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08.10.2021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18:32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32A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08.10.2021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18:32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32AEE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08.10.2021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18:32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А32-28925/2018 56/95-Б</w:t>
            </w:r>
          </w:p>
        </w:tc>
      </w:tr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Краснодарского края от 14.09.2018 г. по делу № А32-28925/2018 56/95-Б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Мирошниченко Виктория Геннадиевна</w:t>
            </w:r>
          </w:p>
        </w:tc>
      </w:tr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231515768914</w:t>
            </w:r>
          </w:p>
        </w:tc>
      </w:tr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протокола о результатах торгов конкурсный управляющий заключает с победителем договор купли-продажи имущества. Оплата за проданное имущество производится только денежными средствами путем перечисления на вышеуказанный счет не позднее тридцати дней с момента подписания договора сторонами.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89054957555</w:t>
            </w:r>
          </w:p>
        </w:tc>
      </w:tr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32AEE" w:rsidRDefault="00A32AE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Автомобиль, марка Lexus GX 460</w:t>
            </w:r>
          </w:p>
        </w:tc>
      </w:tr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</w:t>
            </w:r>
          </w:p>
        </w:tc>
      </w:tr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Автомобиль, марка Lexus GX 460, идентификационный номер № (VIN):JTJJM7FX005084309, год изготовления: 2014, государственный номер А010ТР93. Имущество находится в залоге у Банка ВТБ (ПАО) на основании заключенного договора залога № 621/0055-0011830-з01 от 28.07.2014. Имущество принадлежит должнику на праве общедолевой собственности (Решение Октябрьского районного суда г. Новороссийска Краснодарского края от 27.08.2020 по делу № 2-2259/2020). Имеет эксплуатационные повреждения.</w:t>
            </w:r>
          </w:p>
        </w:tc>
      </w:tr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2295000,00</w:t>
            </w:r>
          </w:p>
        </w:tc>
      </w:tr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114750,00</w:t>
            </w:r>
          </w:p>
        </w:tc>
      </w:tr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20% от НЦ лота.Задаток должен поступить на расчетный счет должника не позднее даты определения участников торгов.Суммы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32A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32AEE" w:rsidRDefault="00A32AEE" w:rsidP="00A32A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40817810730003299963 в ПАО "Сбербанк", дополнительный офис № 8619/141г. Краснодар, кор./счет банка – 30101810100000000602; БИК – 040349602.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2AEE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1B3AB-7BF3-4AFB-822A-F3DCC8EB5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2021-11-19T18:42:00Z</dcterms:created>
  <dcterms:modified xsi:type="dcterms:W3CDTF">2021-11-19T18:42:00Z</dcterms:modified>
</cp:coreProperties>
</file>