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1A08">
        <w:rPr>
          <w:b/>
          <w:sz w:val="24"/>
          <w:szCs w:val="24"/>
        </w:rPr>
        <w:t>2868</w:t>
      </w:r>
      <w:r w:rsidR="00424B57">
        <w:rPr>
          <w:b/>
          <w:sz w:val="24"/>
          <w:szCs w:val="24"/>
        </w:rPr>
        <w:t>.</w:t>
      </w:r>
    </w:p>
    <w:p w:rsidR="00320475" w:rsidRPr="00320475" w:rsidRDefault="002F1A0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F1A08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F1A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F1A08">
        <w:rPr>
          <w:sz w:val="24"/>
          <w:szCs w:val="24"/>
        </w:rPr>
        <w:t>АО0002868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F1A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F1A08">
        <w:rPr>
          <w:sz w:val="24"/>
          <w:szCs w:val="24"/>
        </w:rPr>
        <w:t>Селина Екатерина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F1A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F1A08">
        <w:rPr>
          <w:sz w:val="24"/>
          <w:szCs w:val="24"/>
        </w:rPr>
        <w:t>АО0002868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1A0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F1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F1A08">
              <w:rPr>
                <w:sz w:val="24"/>
                <w:szCs w:val="24"/>
              </w:rPr>
              <w:t>Селина Екатерина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1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Автомобиль марки Toyota модель Auris, 2013 года выпуска, VIN: SB1ME4JE50E010177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F1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F1A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1A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1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1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1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1A0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А12-15164/2020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14.08.2020 по делу №А12-15164/2020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344400748747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 Право собственности на имущество переходит к покупателю после поступления полной оплаты. В случае если покупатель уклоняется от оплаты имущества, организатор торгов считает заключенный договор купли-продажи расторгнутым, и реализует имущество покупателю, заявка которого поступила позднее, но в пределах действия публичного предложения по цене сложившейся на дату подачи заявки.. Передача имущества финансовым управляющим и принятие его покупателем осуществляется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+7(927)-098-79-10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fin.upr77@gmail.com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1A08" w:rsidRDefault="002F1A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зарегистрированные на электронной площадке, на которой проводятся настоящие торги, и своевременно подавшие заявку и представившие надлежащим образом оформленные документы.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наименование, организационно-правовую форму. место нахождения, почтовый адрес (для юридического лица) заявителя: - фамилию, имя, отчество, паспортные данные сведения о месте жительства для физического лица) заявителя; - обязательство участника открытых торгов соблюдать требования, указанные в сообщении о проведении открытых торгов: - номер контактного телефона, адрес электронной почты.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Toyota модель Auris, 2013 года выпуска, VIN: SB1ME4JE50E010177, начальная цена 840 000 руб. 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756000,00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37800,00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Претендент, вносит задаток </w:t>
            </w:r>
          </w:p>
        </w:tc>
      </w:tr>
      <w:tr w:rsidR="002F1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1A08" w:rsidRDefault="002F1A08" w:rsidP="002F1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Селина Екатерина Юрьевна Банк: Саратовский региональный филиал АО "Россельхозбанк" Операционный офис №3349/52/2 к/с:30101810500000000843 БИК: 046311843 ИНН: 7725114488 р/с 40817810852270006358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1A08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A5816-A779-4E0C-ACFC-3B496F1E1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2021-10-19T08:56:00Z</dcterms:created>
  <dcterms:modified xsi:type="dcterms:W3CDTF">2021-10-19T08:56:00Z</dcterms:modified>
</cp:coreProperties>
</file>