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F6F31">
        <w:rPr>
          <w:b/>
          <w:sz w:val="24"/>
          <w:szCs w:val="24"/>
        </w:rPr>
        <w:t>АО0002864</w:t>
      </w:r>
      <w:r w:rsidRPr="00BE0A9B">
        <w:rPr>
          <w:b/>
          <w:sz w:val="24"/>
          <w:szCs w:val="24"/>
        </w:rPr>
        <w:t>.</w:t>
      </w:r>
    </w:p>
    <w:p w:rsidR="009B22E7" w:rsidRPr="00BE0A9B" w:rsidRDefault="008F6F3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07.10.2021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F6F3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F6F31">
        <w:rPr>
          <w:b/>
          <w:sz w:val="24"/>
          <w:szCs w:val="24"/>
        </w:rPr>
        <w:t>АО0002864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F6F3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F6F3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F6F31">
              <w:rPr>
                <w:sz w:val="24"/>
                <w:szCs w:val="24"/>
              </w:rPr>
              <w:t>Мирошниченко Виктория Геннадиевна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F6F3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 xml:space="preserve">Автомобиль, маркаLexus GX 460, идентификационный номер № (VIN):JTJJM7FX005084309, год изготовления: 2014, государственный номер А010ТР93. Имущество находится в залоге уБанк ВТБ (ПАО) на основании заключенного договора залога № 621/0055-0011830-з01 от 28.07.2014. Имущество принадлежит должнику на праве общедолевой собственности (Решение Октябрьского районного суда г. Новороссийска Краснодарского края от 27.08.2020 по делу № 2-2259/2020). Имеет эксплуатационные повреждения.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F6F3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F6F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F6F3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27.08.2021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F6F3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30.09.2021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F6F3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26.08.2021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F6F3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26.08.2021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F6F3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26.08.2021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А32-28925/2018 56/95-Б</w:t>
            </w: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Краснодарского края от 18.08.2021г. по делу №А32-28925/2018 56/95-Б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Мирошниченко Виктория Геннадиевна</w:t>
            </w: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231515768914</w:t>
            </w: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протокола о результатах торгов конкурсный управляющий заключает с победителем договор купли-продажи имущества.</w:t>
            </w:r>
          </w:p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за проданное имущество производится только денежными средствами путем перечисления на вышеуказанный счет не позднее тридцати дней с момента подписания договора сторонами.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F6F31" w:rsidRDefault="008F6F3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8F6F31" w:rsidRDefault="008F6F3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марка Lexus GX 460</w:t>
            </w: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</w:t>
            </w: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марка Lexus GX 460, идентификационный номер № (VIN):JTJJM7FX005084309, год изготовления: 2014, государственный номер А010ТР93. Имущество находится в залоге у Банка ВТБ (ПАО) на основании заключенного договора залога № 621/0055-0011830-з01 от 28.07.2014. Имущество принадлежит должнику на праве общедолевой собственности (Решение Октябрьского районного суда г. Новороссийска Краснодарского края от 27.08.2020 по делу № 2-2259/2020). Имеет эксплуатационные повреждения.</w:t>
            </w: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2550000,00</w:t>
            </w: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127500,00</w:t>
            </w: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НЦ лота.Задаток должен поступить на расчетный счет должника не позднее даты определения участников торгов.Суммы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F6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F6F31" w:rsidRDefault="008F6F31" w:rsidP="008F6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40817810730003299963 в ПАО "Сбербанк", дополнительный офис № 8619/141г. Краснодар, кор./счет банка – 30101810100000000602; БИК – 040349602.</w:t>
            </w:r>
          </w:p>
        </w:tc>
      </w:tr>
    </w:tbl>
    <w:p w:rsidR="008F6F3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8F6F3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Аминова Индира Альбертовна (ИНН-026608785719).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6F31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985BE-16F8-4532-807C-8A3C34858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882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2021-10-07T10:10:00Z</dcterms:created>
  <dcterms:modified xsi:type="dcterms:W3CDTF">2021-10-07T10:10:00Z</dcterms:modified>
</cp:coreProperties>
</file>