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63CD6">
        <w:rPr>
          <w:b/>
          <w:sz w:val="24"/>
          <w:szCs w:val="24"/>
        </w:rPr>
        <w:t>2861</w:t>
      </w:r>
      <w:r w:rsidR="00424B57">
        <w:rPr>
          <w:b/>
          <w:sz w:val="24"/>
          <w:szCs w:val="24"/>
        </w:rPr>
        <w:t>.</w:t>
      </w:r>
    </w:p>
    <w:p w:rsidR="00320475" w:rsidRPr="00320475" w:rsidRDefault="00563CD6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23.08.2021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563CD6">
        <w:rPr>
          <w:sz w:val="24"/>
          <w:szCs w:val="24"/>
        </w:rPr>
        <w:t>Федорова Марина Александровна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563CD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563CD6">
        <w:rPr>
          <w:sz w:val="24"/>
          <w:szCs w:val="24"/>
        </w:rPr>
        <w:t>АО0002861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563CD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563CD6">
        <w:rPr>
          <w:sz w:val="24"/>
          <w:szCs w:val="24"/>
        </w:rPr>
        <w:t>Крыжный Сергей Александрович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563CD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563CD6">
        <w:rPr>
          <w:sz w:val="24"/>
          <w:szCs w:val="24"/>
        </w:rPr>
        <w:t>АО0002861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9"/>
        <w:gridCol w:w="7813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63CD6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563CD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563CD6">
              <w:rPr>
                <w:sz w:val="24"/>
                <w:szCs w:val="24"/>
              </w:rPr>
              <w:t>Крыжный Сергей Александрович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63CD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повторные торги в электронной форме в виде аукциона по продаже имущества должника Крыжного Сергея Александровича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563CD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563CD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63CD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26.08.2021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63CD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30.09.2021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63CD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17.08.2021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63CD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17.08.2021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63CD6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17.08.2021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3C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3CD6" w:rsidRDefault="00563CD6" w:rsidP="00563C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63CD6" w:rsidRDefault="00563CD6" w:rsidP="00563C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563C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3CD6" w:rsidRDefault="00563CD6" w:rsidP="00563C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63CD6" w:rsidRDefault="00563CD6" w:rsidP="00563C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3C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3CD6" w:rsidRDefault="00563CD6" w:rsidP="00563C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63CD6" w:rsidRDefault="00563CD6" w:rsidP="00563C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563C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3CD6" w:rsidRDefault="00563CD6" w:rsidP="00563C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63CD6" w:rsidRDefault="00563CD6" w:rsidP="00563C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563C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3CD6" w:rsidRDefault="00563CD6" w:rsidP="00563C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63CD6" w:rsidRDefault="00563CD6" w:rsidP="00563C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563C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3CD6" w:rsidRDefault="00563CD6" w:rsidP="00563C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63CD6" w:rsidRDefault="00563CD6" w:rsidP="00563C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3C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3CD6" w:rsidRDefault="00563CD6" w:rsidP="00563C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63CD6" w:rsidRDefault="00563CD6" w:rsidP="00563C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Волгоградской области</w:t>
            </w:r>
          </w:p>
        </w:tc>
      </w:tr>
      <w:tr w:rsidR="00563C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3CD6" w:rsidRDefault="00563CD6" w:rsidP="00563C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63CD6" w:rsidRDefault="00563CD6" w:rsidP="00563C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А12-15621/2020</w:t>
            </w:r>
          </w:p>
        </w:tc>
      </w:tr>
      <w:tr w:rsidR="00563C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3CD6" w:rsidRDefault="00563CD6" w:rsidP="00563C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63CD6" w:rsidRDefault="00563CD6" w:rsidP="00563C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Волгоградской области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3C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3CD6" w:rsidRDefault="00563CD6" w:rsidP="00563C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63CD6" w:rsidRDefault="00563CD6" w:rsidP="00563C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563C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3CD6" w:rsidRDefault="00563CD6" w:rsidP="00563C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63CD6" w:rsidRDefault="00563CD6" w:rsidP="00563C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Крыжный Сергей Александрович</w:t>
            </w:r>
          </w:p>
        </w:tc>
      </w:tr>
      <w:tr w:rsidR="00563C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3CD6" w:rsidRDefault="00563CD6" w:rsidP="00563C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63CD6" w:rsidRDefault="00563CD6" w:rsidP="00563C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341011372091</w:t>
            </w:r>
          </w:p>
        </w:tc>
      </w:tr>
      <w:tr w:rsidR="00563C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3CD6" w:rsidRDefault="00563CD6" w:rsidP="00563C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63CD6" w:rsidRDefault="00563CD6" w:rsidP="00563C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3C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3CD6" w:rsidRDefault="00563CD6" w:rsidP="00563C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63CD6" w:rsidRDefault="00563CD6" w:rsidP="00563C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563C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3CD6" w:rsidRDefault="00563CD6" w:rsidP="00563C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63CD6" w:rsidRDefault="00563CD6" w:rsidP="00563C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89962041780</w:t>
            </w:r>
          </w:p>
        </w:tc>
      </w:tr>
      <w:tr w:rsidR="00563C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3CD6" w:rsidRDefault="00563CD6" w:rsidP="00563C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63CD6" w:rsidRDefault="00563CD6" w:rsidP="00563C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63CD6" w:rsidRDefault="00563CD6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3C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3CD6" w:rsidRDefault="00563CD6" w:rsidP="00563C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63CD6" w:rsidRDefault="00563CD6" w:rsidP="00563C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Дом и участок</w:t>
            </w:r>
          </w:p>
        </w:tc>
      </w:tr>
      <w:tr w:rsidR="00563C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3CD6" w:rsidRDefault="00563CD6" w:rsidP="00563C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63CD6" w:rsidRDefault="00563CD6" w:rsidP="00563C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563C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3CD6" w:rsidRDefault="00563CD6" w:rsidP="00563C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63CD6" w:rsidRDefault="00563CD6" w:rsidP="00563C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Здание жилое, кадастровый номер 34:10:190001:1071, Россия, обл. Волгоградская, Камышинский р-н, с. Таловка, пер. Заречный, д. 5; г. Земельный участок, кадастровый номер 34:10:190001:0534, Россия, обл. Волгоградская, Камышинский р-н, с. Таловка, пер. Заречный, д. 5</w:t>
            </w:r>
          </w:p>
        </w:tc>
      </w:tr>
      <w:tr w:rsidR="00563C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3CD6" w:rsidRDefault="00563CD6" w:rsidP="00563C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63CD6" w:rsidRDefault="00563CD6" w:rsidP="00563C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72000,00</w:t>
            </w:r>
          </w:p>
        </w:tc>
      </w:tr>
      <w:tr w:rsidR="00563C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3CD6" w:rsidRDefault="00563CD6" w:rsidP="00563C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63CD6" w:rsidRDefault="00563CD6" w:rsidP="00563C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63C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3CD6" w:rsidRDefault="00563CD6" w:rsidP="00563C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63CD6" w:rsidRDefault="00563CD6" w:rsidP="00563C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7200,00</w:t>
            </w:r>
          </w:p>
        </w:tc>
      </w:tr>
      <w:tr w:rsidR="00563C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3CD6" w:rsidRDefault="00563CD6" w:rsidP="00563C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63CD6" w:rsidRDefault="00563CD6" w:rsidP="00563C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63C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3CD6" w:rsidRDefault="00563CD6" w:rsidP="00563C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63CD6" w:rsidRDefault="00563CD6" w:rsidP="00563C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563C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3CD6" w:rsidRDefault="00563CD6" w:rsidP="00563C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63CD6" w:rsidRDefault="00563CD6" w:rsidP="00563C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целях участия в торгах заявитель должен перечислить задаток в размере 20 % начальной цены продажи лота по указанным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563C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3CD6" w:rsidRDefault="00563CD6" w:rsidP="00563C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63CD6" w:rsidRDefault="00563CD6" w:rsidP="00563C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Банк получателя: Волгоградское отделение №8621 ПАО Сбербанк БИК: 041806647 К/счет: 30101810100000000647 Получатель: Крыжный Сергей Александрович Счет получателя: 40817810011002343103 Назначение платежа: внесение задатка за имущество должника Крыжного Сергея Александровича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63CD6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5B5E38-CEA9-4125-9F3D-7F58192FB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793</Words>
  <Characters>4524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2021-08-23T12:15:00Z</dcterms:created>
  <dcterms:modified xsi:type="dcterms:W3CDTF">2021-08-23T12:15:00Z</dcterms:modified>
</cp:coreProperties>
</file>