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145A">
        <w:rPr>
          <w:b/>
          <w:sz w:val="24"/>
          <w:szCs w:val="24"/>
        </w:rPr>
        <w:t>АО0002840</w:t>
      </w:r>
      <w:r w:rsidRPr="00BE0A9B">
        <w:rPr>
          <w:b/>
          <w:sz w:val="24"/>
          <w:szCs w:val="24"/>
        </w:rPr>
        <w:t>.</w:t>
      </w:r>
    </w:p>
    <w:p w:rsidR="009B22E7" w:rsidRPr="00BE0A9B" w:rsidRDefault="00E2145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214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2145A">
        <w:rPr>
          <w:b/>
          <w:sz w:val="24"/>
          <w:szCs w:val="24"/>
        </w:rPr>
        <w:t>АО0002840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145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214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2145A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145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подачи предложения о цене по реализации имущества Абасова Алексея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214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214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45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145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28.07.2021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145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145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145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145A" w:rsidRDefault="00E214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2145A" w:rsidRDefault="00E2145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земли населенных пунктов, 8017 кв.м.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земли населенных пунктов, 8017 кв.м 64:48:020425:61, Саратовская обл. г.Саратов, ст. Кокурино.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4293104,00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214655,20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214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145A" w:rsidRDefault="00E2145A" w:rsidP="00E21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№4».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2145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145A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A11A3-A01A-4080-9495-7F8928F5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2021-08-03T12:08:00Z</dcterms:created>
  <dcterms:modified xsi:type="dcterms:W3CDTF">2021-08-03T12:08:00Z</dcterms:modified>
</cp:coreProperties>
</file>