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7300">
        <w:rPr>
          <w:b/>
          <w:sz w:val="24"/>
          <w:szCs w:val="24"/>
        </w:rPr>
        <w:t>2854</w:t>
      </w:r>
      <w:r w:rsidR="00424B57">
        <w:rPr>
          <w:b/>
          <w:sz w:val="24"/>
          <w:szCs w:val="24"/>
        </w:rPr>
        <w:t>.</w:t>
      </w:r>
    </w:p>
    <w:p w:rsidR="00320475" w:rsidRPr="00320475" w:rsidRDefault="009B730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B730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B73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B7300">
        <w:rPr>
          <w:sz w:val="24"/>
          <w:szCs w:val="24"/>
        </w:rPr>
        <w:t>АО0002854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B73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B7300">
        <w:rPr>
          <w:sz w:val="24"/>
          <w:szCs w:val="24"/>
        </w:rPr>
        <w:t>Дубовая Наталья Ильинична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B73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B7300">
        <w:rPr>
          <w:sz w:val="24"/>
          <w:szCs w:val="24"/>
        </w:rPr>
        <w:t>АО0002854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730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B73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B7300">
              <w:rPr>
                <w:sz w:val="24"/>
                <w:szCs w:val="24"/>
              </w:rPr>
              <w:t>Дубовая Наталья Ильинична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7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Дубовой Натальи Ильиничны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B73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B73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3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7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13:03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7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13:03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730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13:03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А57-31646/2020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15.06.2021г. по делу № А57-31646/2020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7300" w:rsidRDefault="009B730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торгах (далее по тексту - торги)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81000,00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Внесение задатка осуществляется по следующим реквизитам: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  <w:tr w:rsidR="009B7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7300" w:rsidRDefault="009B7300" w:rsidP="009B7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7300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F3F6-B2C2-40EA-B17F-4A86C70B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2021-07-27T11:12:00Z</dcterms:created>
  <dcterms:modified xsi:type="dcterms:W3CDTF">2021-07-27T11:12:00Z</dcterms:modified>
</cp:coreProperties>
</file>