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7E56E5">
        <w:rPr>
          <w:b/>
          <w:sz w:val="24"/>
          <w:szCs w:val="24"/>
        </w:rPr>
        <w:t>2847</w:t>
      </w:r>
      <w:r w:rsidR="00424B57">
        <w:rPr>
          <w:b/>
          <w:sz w:val="24"/>
          <w:szCs w:val="24"/>
        </w:rPr>
        <w:t>.</w:t>
      </w:r>
    </w:p>
    <w:p w:rsidR="00320475" w:rsidRPr="00320475" w:rsidRDefault="007E56E5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12.07.2021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7E56E5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7E56E5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7E56E5">
        <w:rPr>
          <w:sz w:val="24"/>
          <w:szCs w:val="24"/>
        </w:rPr>
        <w:t>АО0002847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7E56E5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7E56E5">
        <w:rPr>
          <w:sz w:val="24"/>
          <w:szCs w:val="24"/>
        </w:rPr>
        <w:t>Налбандян Норайр Самсонович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7E56E5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7E56E5">
        <w:rPr>
          <w:sz w:val="24"/>
          <w:szCs w:val="24"/>
        </w:rPr>
        <w:t>АО0002847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3"/>
        <w:gridCol w:w="7819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7E56E5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7E56E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7E56E5">
              <w:rPr>
                <w:sz w:val="24"/>
                <w:szCs w:val="24"/>
              </w:rPr>
              <w:t>Налбандян Норайр Самсонович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7E56E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Имущество обременено залогом в пользу АО «Россельхозбанк» .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7E56E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7E56E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7E56E5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12.07.2021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14:00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7E56E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16.08.2021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14:00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7E56E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12.07.2021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7E56E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12.07.2021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7E56E5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12.07.2021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Саратовской области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А57-33243/2020 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АС Саратовской области от 19.01.2021 по делу № А57-33243/2020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Налбандян Норайр Самсонович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645100926854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ab/>
              <w:t>В течение 5 (пяти) календарных дней с даты подписания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89603431801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7E56E5" w:rsidRDefault="007E56E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Жилой дом Кадастровый (условный) номер: 63:48:000000:38628 Площадь: 387,3 м2  Адрес (местоположение): Саратовская область, г. Саратов, ул. Тепличная, д. 7  Земельный участок Кадастровый (условный) номер: 64:48:010120:4 Категория: Земли населенных пунктов Вид разрешенного  использования: Под жилую застройку Площадь: 1021 м2 Адрес (местоположение): Саратовская область, г. Саратов, ул. Тепличная, уч. №7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3.1.</w:t>
            </w:r>
            <w:r>
              <w:rPr>
                <w:rFonts w:cstheme="minorHAnsi"/>
                <w:sz w:val="24"/>
                <w:szCs w:val="24"/>
              </w:rPr>
              <w:tab/>
              <w:t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Регистрация на электронной площадке осуществляется без взимания платы. 3.2.</w:t>
            </w:r>
            <w:r>
              <w:rPr>
                <w:rFonts w:cstheme="minorHAnsi"/>
                <w:sz w:val="24"/>
                <w:szCs w:val="24"/>
              </w:rPr>
              <w:tab/>
              <w:t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 3.3.</w:t>
            </w:r>
            <w:r>
              <w:rPr>
                <w:rFonts w:cstheme="minorHAnsi"/>
                <w:sz w:val="24"/>
                <w:szCs w:val="24"/>
              </w:rPr>
              <w:tab/>
              <w:t>Заявка на участие в торгах должна соответствовать требованиям, установленным Законом о банкротстве, Приказом № 495, настоящим Положением, а также требованиям, указанным в сообщении о проведении торгов. 3.4.</w:t>
            </w:r>
            <w:r>
              <w:rPr>
                <w:rFonts w:cstheme="minorHAnsi"/>
                <w:sz w:val="24"/>
                <w:szCs w:val="24"/>
              </w:rPr>
              <w:tab/>
      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•</w:t>
            </w:r>
            <w:r>
              <w:rPr>
                <w:rFonts w:cstheme="minorHAnsi"/>
                <w:sz w:val="24"/>
                <w:szCs w:val="24"/>
              </w:rPr>
              <w:tab/>
              <w:t>наименование, организационно-правовая форма, место нахождения, почтовый адрес заявителя (для юридического лица); •</w:t>
            </w:r>
            <w:r>
              <w:rPr>
                <w:rFonts w:cstheme="minorHAnsi"/>
                <w:sz w:val="24"/>
                <w:szCs w:val="24"/>
              </w:rPr>
              <w:tab/>
              <w:t>фамилия, имя, отчество, паспортные данные, сведения о месте жительства заявителя (для физического лица); •</w:t>
            </w:r>
            <w:r>
              <w:rPr>
                <w:rFonts w:cstheme="minorHAnsi"/>
                <w:sz w:val="24"/>
                <w:szCs w:val="24"/>
              </w:rPr>
              <w:tab/>
              <w:t>номер контактного телефона, адрес электронной почты заявителя; •</w:t>
            </w:r>
            <w:r>
              <w:rPr>
                <w:rFonts w:cstheme="minorHAnsi"/>
                <w:sz w:val="24"/>
                <w:szCs w:val="24"/>
              </w:rPr>
              <w:tab/>
      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 •</w:t>
            </w:r>
            <w:r>
              <w:rPr>
                <w:rFonts w:cstheme="minorHAnsi"/>
                <w:sz w:val="24"/>
                <w:szCs w:val="24"/>
              </w:rPr>
              <w:tab/>
              <w:t>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3.5.</w:t>
            </w:r>
            <w:r>
              <w:rPr>
                <w:rFonts w:cstheme="minorHAnsi"/>
                <w:sz w:val="24"/>
                <w:szCs w:val="24"/>
              </w:rPr>
              <w:tab/>
              <w:t>К заявке на участие в торгах должны прилагаться копии следующих документов: •</w:t>
            </w:r>
            <w:r>
              <w:rPr>
                <w:rFonts w:cstheme="minorHAnsi"/>
                <w:sz w:val="24"/>
                <w:szCs w:val="24"/>
              </w:rPr>
              <w:tab/>
              <w:t>выписка из единого государственного реестра юридических лиц (для юридического лица); •</w:t>
            </w:r>
            <w:r>
              <w:rPr>
                <w:rFonts w:cstheme="minorHAnsi"/>
                <w:sz w:val="24"/>
                <w:szCs w:val="24"/>
              </w:rPr>
              <w:tab/>
              <w:t>выписка из единого государственного реестра индивидуальных предпринимателей (для индивидуального предпринимателя); •</w:t>
            </w:r>
            <w:r>
              <w:rPr>
                <w:rFonts w:cstheme="minorHAnsi"/>
                <w:sz w:val="24"/>
                <w:szCs w:val="24"/>
              </w:rPr>
              <w:tab/>
              <w:t>документы, удостоверяющие личность (для физического лица); •</w:t>
            </w:r>
            <w:r>
              <w:rPr>
                <w:rFonts w:cstheme="minorHAnsi"/>
                <w:sz w:val="24"/>
                <w:szCs w:val="24"/>
              </w:rPr>
              <w:tab/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•</w:t>
            </w:r>
            <w:r>
              <w:rPr>
                <w:rFonts w:cstheme="minorHAnsi"/>
                <w:sz w:val="24"/>
                <w:szCs w:val="24"/>
              </w:rPr>
              <w:tab/>
              <w:t>документ, подтверждающий полномочия лица на осуществление действий от имени заявителя. 3.6.</w:t>
            </w:r>
            <w:r>
              <w:rPr>
                <w:rFonts w:cstheme="minorHAnsi"/>
                <w:sz w:val="24"/>
                <w:szCs w:val="24"/>
              </w:rPr>
              <w:tab/>
              <w:t>Документы, прилагаемые к заявке, представляются в форме электронных документов, подписанных электронной цифровой подписью заявителя. 3.7.</w:t>
            </w:r>
            <w:r>
              <w:rPr>
                <w:rFonts w:cstheme="minorHAnsi"/>
                <w:sz w:val="24"/>
                <w:szCs w:val="24"/>
              </w:rPr>
              <w:tab/>
              <w:t>К заявке также должна быть приложена копия платежного документа с отметкой банка об исполнении, подтверждающая внесение заявителем задатка на счета, указанные в сообщении о проведении торгов. 3.8.</w:t>
            </w:r>
            <w:r>
              <w:rPr>
                <w:rFonts w:cstheme="minorHAnsi"/>
                <w:sz w:val="24"/>
                <w:szCs w:val="24"/>
              </w:rPr>
              <w:tab/>
      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 3.9.</w:t>
            </w:r>
            <w:r>
              <w:rPr>
                <w:rFonts w:cstheme="minorHAnsi"/>
                <w:sz w:val="24"/>
                <w:szCs w:val="24"/>
              </w:rPr>
              <w:tab/>
              <w:t>После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 3.10.</w:t>
            </w:r>
            <w:r>
              <w:rPr>
                <w:rFonts w:cstheme="minorHAnsi"/>
                <w:sz w:val="24"/>
                <w:szCs w:val="24"/>
              </w:rPr>
              <w:tab/>
      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 3.11.</w:t>
            </w:r>
            <w:r>
              <w:rPr>
                <w:rFonts w:cstheme="minorHAnsi"/>
                <w:sz w:val="24"/>
                <w:szCs w:val="24"/>
              </w:rPr>
              <w:tab/>
              <w:t>Направление Заявителем задатка на счета, указанные в сообщении о проведении торгов, считается акцептом размещенного на электронной площадке договора о задатке. 3.12.</w:t>
            </w:r>
            <w:r>
              <w:rPr>
                <w:rFonts w:cstheme="minorHAnsi"/>
                <w:sz w:val="24"/>
                <w:szCs w:val="24"/>
              </w:rPr>
              <w:tab/>
              <w:t>Срок представления заявок на участие в торгах должен составлять не менее 25 (двадцать пять) рабочих дней со дня опубликования и размещения сообщения о проведении торгов. Указанный в настоящем пункте срок исчисляется с даты размещения информации в  Едином федеральном реестре сведений о банкротстве (http://www/fedresurs.ru/). 3.13.</w:t>
            </w:r>
            <w:r>
              <w:rPr>
                <w:rFonts w:cstheme="minorHAnsi"/>
                <w:sz w:val="24"/>
                <w:szCs w:val="24"/>
              </w:rPr>
              <w:tab/>
              <w:t>Заявки, поступившие по истечении срока их приема, указанного в информационном сообщении о проведении торгов, не рассматриваются.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Жилой дом Кадастровый (условный) номер: 63:48:000000:38628 Площадь: 387,3 м2  Адрес (местоположение): Саратовская область, г. Саратов, ул. Тепличная, д. 7  Земельный участок Кадастровый (условный) номер: 64:48:010120:4 Категория: Земли населенных пунктов Вид разрешенного  использования: Под жилую застройку Площадь: 1021 м2 Адрес (местоположение): Саратовская область, г. Саратов, ул. Тепличная, уч. №7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14044000,00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1404400,00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7E56E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E56E5" w:rsidRDefault="007E56E5" w:rsidP="007E56E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получателя средств: Налбандян Норайр Самсонович Счет получателя средств №: 40817810856008602557 БИК банка получателя: 043601607 Наименование банка получателя: Поволжский Банк ПАО «Сбербанк» Корреспондентский счет банка получателя: 30101810200000000607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7E56E5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0653-329F-4929-AF0D-32E19B7A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2021-07-12T06:02:00Z</dcterms:created>
  <dcterms:modified xsi:type="dcterms:W3CDTF">2021-07-12T06:02:00Z</dcterms:modified>
</cp:coreProperties>
</file>