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12380">
        <w:rPr>
          <w:b/>
          <w:sz w:val="24"/>
          <w:szCs w:val="24"/>
        </w:rPr>
        <w:t>АО0002831</w:t>
      </w:r>
      <w:r w:rsidRPr="00BE0A9B">
        <w:rPr>
          <w:b/>
          <w:sz w:val="24"/>
          <w:szCs w:val="24"/>
        </w:rPr>
        <w:t>.</w:t>
      </w:r>
    </w:p>
    <w:p w:rsidR="009B22E7" w:rsidRPr="00BE0A9B" w:rsidRDefault="00612380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09.07.2021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61238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612380">
        <w:rPr>
          <w:b/>
          <w:sz w:val="24"/>
          <w:szCs w:val="24"/>
        </w:rPr>
        <w:t>АО0002831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12380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61238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612380">
              <w:rPr>
                <w:sz w:val="24"/>
                <w:szCs w:val="24"/>
              </w:rPr>
              <w:t>Общество с ограниченной ответственностью "Межгородавтотранс"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12380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форме аукциона по реализации имущества должника ООО "Межгородавтотранс"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61238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61238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12380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31.05.2021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12380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07.07.2021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12380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29.05.2021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12380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29.05.2021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12380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28.05.2021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2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612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2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12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12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12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2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12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А57-10/2019</w:t>
            </w:r>
          </w:p>
        </w:tc>
      </w:tr>
      <w:tr w:rsidR="00612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Саратовской области от 18.01.2021 по делу №А57-10/2019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2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12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"Межгородавтотранс"</w:t>
            </w:r>
          </w:p>
        </w:tc>
      </w:tr>
      <w:tr w:rsidR="00612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"Межгородавтотранс"</w:t>
            </w:r>
          </w:p>
        </w:tc>
      </w:tr>
      <w:tr w:rsidR="00612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6451430215</w:t>
            </w:r>
          </w:p>
        </w:tc>
      </w:tr>
      <w:tr w:rsidR="00612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1116451003195</w:t>
            </w:r>
          </w:p>
        </w:tc>
      </w:tr>
      <w:tr w:rsidR="00612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2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612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8-927-223-92-84</w:t>
            </w:r>
          </w:p>
        </w:tc>
      </w:tr>
      <w:tr w:rsidR="00612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12380" w:rsidRDefault="0061238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612380" w:rsidRDefault="0061238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2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должника</w:t>
            </w:r>
          </w:p>
        </w:tc>
      </w:tr>
      <w:tr w:rsidR="00612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612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Емкость КГМК (котел ж.д. цистерны v-73м3) – 2шт.; Труба насосно-компрессорная НКТ 73x5,5 гр. пр. К – 6 тн. - имущество (имущественный комплекс) должника, участвующий в геологическом изучении, разведке и добыче углеводородного сырья в пределах Кикинско-Гусихинского участка, расположенного в Балтайском и Базарно-Карабулакском районе Саратовской области; материалы геологических исследований.</w:t>
            </w:r>
          </w:p>
        </w:tc>
      </w:tr>
      <w:tr w:rsidR="00612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780000,00</w:t>
            </w:r>
          </w:p>
        </w:tc>
      </w:tr>
      <w:tr w:rsidR="00612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12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39000,00</w:t>
            </w:r>
          </w:p>
        </w:tc>
      </w:tr>
      <w:tr w:rsidR="00612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12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12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12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12380" w:rsidRDefault="00612380" w:rsidP="00612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внесения задатка: Получатель ООО «Межгородавтотранс» (ИНН 6451430215), р/с 40702810752000001725, в Саратовский РФ АО «Россельхозбанк», к/с 30101810500000000843, БИК 046311843, с указанием «задаток для участия в открытых торгах по продаже имущества ООО «Межгородавтотранс», Лот №1».</w:t>
            </w:r>
          </w:p>
        </w:tc>
      </w:tr>
    </w:tbl>
    <w:p w:rsidR="0061238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</w:p>
    <w:p w:rsidR="00183E1F" w:rsidRDefault="0061238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Общество с ограниченной ответственностью "Глобал Дистрибьюшн Групп" (ИНН/КПП-7702424275/770201001).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12380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23280-30C1-470D-9A91-80F687249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745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2021-07-09T14:55:00Z</dcterms:created>
  <dcterms:modified xsi:type="dcterms:W3CDTF">2021-07-09T14:55:00Z</dcterms:modified>
</cp:coreProperties>
</file>