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B1657">
        <w:rPr>
          <w:b/>
          <w:sz w:val="24"/>
          <w:szCs w:val="24"/>
        </w:rPr>
        <w:t>АО0002827</w:t>
      </w:r>
      <w:r w:rsidRPr="00BE0A9B">
        <w:rPr>
          <w:b/>
          <w:sz w:val="24"/>
          <w:szCs w:val="24"/>
        </w:rPr>
        <w:t>.</w:t>
      </w:r>
    </w:p>
    <w:p w:rsidR="009B22E7" w:rsidRPr="00BE0A9B" w:rsidRDefault="007B165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30.06.2021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B16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B1657">
        <w:rPr>
          <w:b/>
          <w:sz w:val="24"/>
          <w:szCs w:val="24"/>
        </w:rPr>
        <w:t>АО0002827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B165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B16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B1657">
              <w:rPr>
                <w:sz w:val="24"/>
                <w:szCs w:val="24"/>
              </w:rPr>
              <w:t>Герасимова Галина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B165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Герасимовой Галины Николаевны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B16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B16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B165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27.05.2021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B165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30.06.2021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B165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B165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B165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А12-4795/2020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Галина Николаевна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340700014771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B1657" w:rsidRDefault="007B16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B1657" w:rsidRDefault="007B165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 (кадастровый (условный) номер 34:07:080002:19003) находящийся по адресу Волгоградская область, г. Жирновск, ул. Коммунистический проезд, д.11, гараж №64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85500,00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8550,00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B1657" w:rsidRDefault="007B1657" w:rsidP="007B1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банка: 043601607 Счет получателя: 40817810356008324047 Наименование получателя средств: Герасимова Галина Николаевна Назначение платежа: внесение задатка за имущество должника Герасимовой Г.Н.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B165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B1657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8037A-D140-4081-8AC8-30384727F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2021-06-30T09:34:00Z</dcterms:created>
  <dcterms:modified xsi:type="dcterms:W3CDTF">2021-06-30T09:34:00Z</dcterms:modified>
</cp:coreProperties>
</file>