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7E2F">
        <w:rPr>
          <w:b/>
          <w:sz w:val="24"/>
          <w:szCs w:val="24"/>
        </w:rPr>
        <w:t>АО0002818</w:t>
      </w:r>
      <w:r w:rsidRPr="00BE0A9B">
        <w:rPr>
          <w:b/>
          <w:sz w:val="24"/>
          <w:szCs w:val="24"/>
        </w:rPr>
        <w:t>.</w:t>
      </w:r>
    </w:p>
    <w:p w:rsidR="009B22E7" w:rsidRPr="00BE0A9B" w:rsidRDefault="006B7E2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26.05.2021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B7E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B7E2F">
        <w:rPr>
          <w:b/>
          <w:sz w:val="24"/>
          <w:szCs w:val="24"/>
        </w:rPr>
        <w:t>АО0002818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7E2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B7E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B7E2F">
              <w:rPr>
                <w:sz w:val="24"/>
                <w:szCs w:val="24"/>
              </w:rPr>
              <w:t>Герасимова Галина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7E2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Герасимовой Галины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B7E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B7E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7E2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7E2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7E2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7E2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7E2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А12-4795/2020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Галина Николаевна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340700014771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7E2F" w:rsidRDefault="006B7E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B7E2F" w:rsidRDefault="006B7E2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 (кадастровый (условный) номер 34:07:080002:19003) находящийся по адресу Волгоградская область, г. Жирновск, ул. Коммунистический проезд, д.11, гараж №64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95000,00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9500,00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B7E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7E2F" w:rsidRDefault="006B7E2F" w:rsidP="006B7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банка: 043601607 Счет получателя: 40817810356008324047 Наименование получателя средств: Герасимова Галина Николаевна Назначение платежа: внесение задатка за имущество должника Герасимовой Г.Н.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B7E2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B7E2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85192-C9A3-492B-8D24-DF7D31D7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2021-05-26T09:58:00Z</dcterms:created>
  <dcterms:modified xsi:type="dcterms:W3CDTF">2021-05-26T09:58:00Z</dcterms:modified>
</cp:coreProperties>
</file>