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1185F">
        <w:rPr>
          <w:b/>
          <w:sz w:val="24"/>
          <w:szCs w:val="24"/>
        </w:rPr>
        <w:t>2798</w:t>
      </w:r>
      <w:r w:rsidR="00206311">
        <w:rPr>
          <w:b/>
          <w:sz w:val="24"/>
          <w:szCs w:val="24"/>
        </w:rPr>
        <w:t>.</w:t>
      </w:r>
    </w:p>
    <w:p w:rsidR="00B7364F" w:rsidRPr="00140FBA" w:rsidRDefault="0031185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18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3118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3118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3118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1185F" w:rsidRDefault="0031185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1185F" w:rsidRDefault="003118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18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Самарай</w:t>
            </w:r>
            <w:proofErr w:type="spellEnd"/>
            <w:r>
              <w:rPr>
                <w:sz w:val="24"/>
                <w:szCs w:val="24"/>
              </w:rPr>
              <w:t xml:space="preserve"> Любовь Анатольевна</w:t>
            </w:r>
          </w:p>
        </w:tc>
      </w:tr>
      <w:tr w:rsidR="003118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118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3118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 - садоводство, кадастровый (условный) номер 34:36:000011:320) находящийся по адресу Волгоградская область, г. Камышин, СНТ «Пенсионер», уч. 22</w:t>
            </w:r>
          </w:p>
        </w:tc>
      </w:tr>
      <w:tr w:rsidR="003118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16.12.2020 11:00:00</w:t>
            </w:r>
          </w:p>
        </w:tc>
      </w:tr>
      <w:tr w:rsidR="003118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1185F" w:rsidRDefault="0031185F" w:rsidP="003118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18.02.2021 11:00:00</w:t>
            </w:r>
          </w:p>
        </w:tc>
      </w:tr>
    </w:tbl>
    <w:p w:rsidR="0031185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1185F" w:rsidRDefault="003118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1185F" w:rsidRDefault="003118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1185F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A4646-B7B4-4C82-B920-F0D76D48E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2021-02-18T10:44:00Z</dcterms:created>
  <dcterms:modified xsi:type="dcterms:W3CDTF">2021-02-18T10:44:00Z</dcterms:modified>
</cp:coreProperties>
</file>