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27408D">
        <w:rPr>
          <w:b/>
          <w:sz w:val="24"/>
          <w:szCs w:val="24"/>
        </w:rPr>
        <w:t>АО0002789</w:t>
      </w:r>
      <w:r w:rsidRPr="00BE0A9B">
        <w:rPr>
          <w:b/>
          <w:sz w:val="24"/>
          <w:szCs w:val="24"/>
        </w:rPr>
        <w:t>.</w:t>
      </w:r>
    </w:p>
    <w:p w:rsidR="009B22E7" w:rsidRPr="00BE0A9B" w:rsidRDefault="0027408D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15.01.2021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27408D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27408D">
        <w:rPr>
          <w:b/>
          <w:sz w:val="24"/>
          <w:szCs w:val="24"/>
        </w:rPr>
        <w:t>АО0002789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27408D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27408D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27408D">
              <w:rPr>
                <w:sz w:val="24"/>
                <w:szCs w:val="24"/>
              </w:rPr>
              <w:t>Кириллова  Инга Викторовна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27408D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Должник Кириллова Инга Викторовна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27408D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27408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27408D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01.12.2020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27408D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13.01.2021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27408D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30.11.2020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13:06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27408D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30.11.2020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13:06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27408D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30.11.2020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13:07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740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408D" w:rsidRDefault="0027408D" w:rsidP="002740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7408D" w:rsidRDefault="0027408D" w:rsidP="002740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Лях  Виктор Игоревич</w:t>
            </w:r>
          </w:p>
        </w:tc>
      </w:tr>
      <w:tr w:rsidR="002740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408D" w:rsidRDefault="0027408D" w:rsidP="002740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7408D" w:rsidRDefault="0027408D" w:rsidP="002740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616509099250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740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408D" w:rsidRDefault="0027408D" w:rsidP="0027408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27408D" w:rsidRDefault="0027408D" w:rsidP="0027408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2740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408D" w:rsidRDefault="0027408D" w:rsidP="0027408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27408D" w:rsidRDefault="0027408D" w:rsidP="0027408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2740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408D" w:rsidRDefault="0027408D" w:rsidP="0027408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27408D" w:rsidRDefault="0027408D" w:rsidP="0027408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2740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408D" w:rsidRDefault="0027408D" w:rsidP="0027408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27408D" w:rsidRDefault="0027408D" w:rsidP="0027408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740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408D" w:rsidRDefault="0027408D" w:rsidP="002740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27408D" w:rsidRDefault="0027408D" w:rsidP="002740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Ростовской области</w:t>
            </w:r>
          </w:p>
        </w:tc>
      </w:tr>
      <w:tr w:rsidR="002740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408D" w:rsidRDefault="0027408D" w:rsidP="002740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27408D" w:rsidRDefault="0027408D" w:rsidP="002740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А53-21522/2019</w:t>
            </w:r>
          </w:p>
        </w:tc>
      </w:tr>
      <w:tr w:rsidR="002740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408D" w:rsidRDefault="0027408D" w:rsidP="002740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27408D" w:rsidRDefault="0027408D" w:rsidP="002740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Ростовской области от 16.10.2020 по делу №А53-21522/2019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740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408D" w:rsidRDefault="0027408D" w:rsidP="002740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27408D" w:rsidRDefault="0027408D" w:rsidP="002740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2740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408D" w:rsidRDefault="0027408D" w:rsidP="002740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7408D" w:rsidRDefault="0027408D" w:rsidP="002740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Кириллова  Инга Викторовна</w:t>
            </w:r>
          </w:p>
        </w:tc>
      </w:tr>
      <w:tr w:rsidR="002740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408D" w:rsidRDefault="0027408D" w:rsidP="002740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7408D" w:rsidRDefault="0027408D" w:rsidP="002740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616803672290</w:t>
            </w:r>
          </w:p>
        </w:tc>
      </w:tr>
      <w:tr w:rsidR="002740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408D" w:rsidRDefault="0027408D" w:rsidP="002740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27408D" w:rsidRDefault="0027408D" w:rsidP="002740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Организатор торгов подписывает договор купли-продажи имущества с лицом, выигравшим торги не позднее пяти календарных дней с даты подписания протокола об итогах торгов.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740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408D" w:rsidRDefault="0027408D" w:rsidP="002740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7408D" w:rsidRDefault="0027408D" w:rsidP="002740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Лях Виктор Игоревич</w:t>
            </w:r>
          </w:p>
        </w:tc>
      </w:tr>
      <w:tr w:rsidR="002740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408D" w:rsidRDefault="0027408D" w:rsidP="002740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7408D" w:rsidRDefault="0027408D" w:rsidP="002740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89612780705</w:t>
            </w:r>
          </w:p>
        </w:tc>
      </w:tr>
      <w:tr w:rsidR="002740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408D" w:rsidRDefault="0027408D" w:rsidP="002740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7408D" w:rsidRDefault="0027408D" w:rsidP="002740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levur1988@mail.ru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27408D" w:rsidRDefault="0027408D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</w:p>
    <w:p w:rsidR="0027408D" w:rsidRDefault="0027408D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740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408D" w:rsidRDefault="0027408D" w:rsidP="002740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7408D" w:rsidRDefault="0027408D" w:rsidP="002740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Реализация 1/5 доли в недвижимом имуществе Кирилловой И.В.</w:t>
            </w:r>
          </w:p>
        </w:tc>
      </w:tr>
      <w:tr w:rsidR="002740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408D" w:rsidRDefault="0027408D" w:rsidP="002740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27408D" w:rsidRDefault="0027408D" w:rsidP="002740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Заявки на участие в торгах оформляются в соответствии со ст.110, ст.139 №127- ФЗ"О несостоятельности (банкротстве)", требованиями Приказа Мнинэкономразвития РФ от 23.07.2015 №495, регламентом электронной площадки «Евразийская торговая площадка». К участию в торгах допускаются заявители, зарегистрировавшиеся на сайте ЭТП, представившие заявки на участие в торгах электронном виде и прилагаемые к ним документы, подписанные ЭЦП (действительную на день представления заявки). К заявке на участие в торгах, прилагаются следующие документы: 1.выписку (для юр.лиц ЕГРЮЛ), (для ИП ЕГРИП) или нотариальную копию такой выписки; 2.копии документов, удостоверяющих личность (для физ. лица), надлежаще заверенный перевод на русский язык документов о гос. регистрации юр. лица или гос. регистрации физ. лица в качестве ИП в соответствии с законодательством соответствующего государства (для иностранного лица), 3.копию решения об одобрении или о совершении крупной сделки, при необходимости установленной законодательством РФ и (или) у</w:t>
            </w:r>
          </w:p>
        </w:tc>
      </w:tr>
      <w:tr w:rsidR="002740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408D" w:rsidRDefault="0027408D" w:rsidP="002740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27408D" w:rsidRDefault="0027408D" w:rsidP="002740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1\5 доля права собственности жилого помещения – квартиры, общей площадью 38,1 кв. м. Кадастровый номер: 23:40:0809011:251. Расположенной на 2 этаже 5-ти этажного жилого дома, по адресу: Россия, Краснодарский край, г. Геленджик, х. Бетта, тер. Д/О Бетта, д. 10, кв. 52.</w:t>
            </w:r>
          </w:p>
        </w:tc>
      </w:tr>
      <w:tr w:rsidR="002740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408D" w:rsidRDefault="0027408D" w:rsidP="002740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27408D" w:rsidRDefault="0027408D" w:rsidP="002740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274320,00</w:t>
            </w:r>
          </w:p>
        </w:tc>
      </w:tr>
      <w:tr w:rsidR="002740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408D" w:rsidRDefault="0027408D" w:rsidP="002740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27408D" w:rsidRDefault="0027408D" w:rsidP="002740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2740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408D" w:rsidRDefault="0027408D" w:rsidP="002740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27408D" w:rsidRDefault="0027408D" w:rsidP="002740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13716,00</w:t>
            </w:r>
          </w:p>
        </w:tc>
      </w:tr>
      <w:tr w:rsidR="002740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408D" w:rsidRDefault="0027408D" w:rsidP="002740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27408D" w:rsidRDefault="0027408D" w:rsidP="002740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2740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408D" w:rsidRDefault="0027408D" w:rsidP="002740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27408D" w:rsidRDefault="0027408D" w:rsidP="002740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2740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408D" w:rsidRDefault="0027408D" w:rsidP="002740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27408D" w:rsidRDefault="0027408D" w:rsidP="002740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Датой внесения задатка в безналичной форме считается дата зачисления денег на расчетный счет. В случае признания победителем торгов, задаток засчитывается в счет оплаты приобретенного имущества. Для участия в торгах заявитель представляет оператору электронной площадки в электронной форме подписанный электронной цифровой подписью заявителя договор о задатке. Заявитель вправе направить задаток на указанный счет без представления подписанного договора о задатке. В этом случае перечисление задатка заявителем в соответствии с сообщением о проведении торгов считается акцептом размещенного на электронной площадке договора о задатке.6.</w:t>
            </w:r>
            <w:r>
              <w:rPr>
                <w:sz w:val="24"/>
                <w:szCs w:val="24"/>
              </w:rPr>
              <w:tab/>
              <w:t>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 Комиссия банка за перечисления задатка, обратно Заявителю задатка, входит в состав суммы возвращаемого задатка при его возврате, и устанавливается в соответствии с тарифами кредитной организации.</w:t>
            </w:r>
          </w:p>
        </w:tc>
      </w:tr>
      <w:tr w:rsidR="002740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408D" w:rsidRDefault="0027408D" w:rsidP="002740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27408D" w:rsidRDefault="0027408D" w:rsidP="002740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 размере 10% от начальной цены лота вносится по следующим реквизитам: Получатель: Демченко Алексей Леонидович кор.счет: 30101810600000000602, счет получателя: 40817810352095927650, БИК: 046015602, Банк: ПАО «Сбербанк» Назначение платежа: "Задаток на участие в торгах Демченко А.Л. по лоту №...".</w:t>
            </w:r>
          </w:p>
        </w:tc>
      </w:tr>
    </w:tbl>
    <w:p w:rsidR="0027408D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</w:p>
    <w:p w:rsidR="00183E1F" w:rsidRDefault="0027408D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Торги признаны несостоявшимся согласно п.17 ст.110 ФЗ о банкротстве, т.к. к участию в торгах был допущен только один участник - Зенков Сергей Владимирович (ИНН-611603720853).</w:t>
      </w:r>
      <w:r w:rsidR="00FE7086"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lastRenderedPageBreak/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7408D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2755F0-1B27-48CA-9EB5-93484567ED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886</Words>
  <Characters>5054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5929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2021-01-15T07:32:00Z</dcterms:created>
  <dcterms:modified xsi:type="dcterms:W3CDTF">2021-01-15T07:32:00Z</dcterms:modified>
</cp:coreProperties>
</file>