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A210D">
        <w:rPr>
          <w:b/>
          <w:sz w:val="24"/>
          <w:szCs w:val="24"/>
        </w:rPr>
        <w:t>2796</w:t>
      </w:r>
      <w:r w:rsidR="00424B57">
        <w:rPr>
          <w:b/>
          <w:sz w:val="24"/>
          <w:szCs w:val="24"/>
        </w:rPr>
        <w:t>.</w:t>
      </w:r>
    </w:p>
    <w:p w:rsidR="00320475" w:rsidRPr="00320475" w:rsidRDefault="00FA210D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12.01.2021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FA210D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FA210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FA210D">
        <w:rPr>
          <w:sz w:val="24"/>
          <w:szCs w:val="24"/>
        </w:rPr>
        <w:t>АО0002796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FA210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FA210D">
        <w:rPr>
          <w:sz w:val="24"/>
          <w:szCs w:val="24"/>
        </w:rPr>
        <w:t>Алексеева Татьяна Сергеевна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FA210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FA210D">
        <w:rPr>
          <w:sz w:val="24"/>
          <w:szCs w:val="24"/>
        </w:rPr>
        <w:t>АО0002796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A210D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FA210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FA210D">
              <w:rPr>
                <w:sz w:val="24"/>
                <w:szCs w:val="24"/>
              </w:rPr>
              <w:t>Алексеева Татьяна Сергеевна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A21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Алексеевой Татьяны Сергеевны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FA210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FA210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A210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13.01.2021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A21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17.02.2021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A21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12.01.2021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A21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12.01.2021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A210D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12.01.2021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 РФ</w:t>
            </w:r>
          </w:p>
        </w:tc>
      </w:tr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А12-20151/2020</w:t>
            </w:r>
          </w:p>
        </w:tc>
      </w:tr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от 25.11.2020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Алексеева Татьяна Сергеевна</w:t>
            </w:r>
          </w:p>
        </w:tc>
      </w:tr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343507784672</w:t>
            </w:r>
          </w:p>
        </w:tc>
      </w:tr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89093313853</w:t>
            </w:r>
          </w:p>
        </w:tc>
      </w:tr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A210D" w:rsidRDefault="00FA210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Открытые торги в электронной форме в виде повторного аукциона по продаже имущества должника Алексеевой Татьяны Сергеевны</w:t>
            </w:r>
          </w:p>
        </w:tc>
      </w:tr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по продаже имущества заявитель представляет оператору электронной площадки заявку на участие в открытых торгах, которая должна соответствовать требованиям, установленным в соответствии с законодательством и указанным в сообщении о проведении торгов, и оформляется в форме электронного документа. Заявка на участие в торгах должна содержать указанные в сообщении о проведении торгов сведения, в том числе: а) наименование, организационно-правовая форма,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лица), номер контактного телефона, адрес электронной почты заявителя; б)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</w:t>
            </w:r>
          </w:p>
        </w:tc>
      </w:tr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кадастровый номер: 34:28:030003:614; Адрес: Россия, Волгоградская область, Среднеахтубинский, с. Верхнепогромное, Амурская, дом 20 Общая площадь – 506.93 кв.м. Вид собственности: индивидуальная</w:t>
            </w:r>
          </w:p>
        </w:tc>
      </w:tr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29999,70</w:t>
            </w:r>
          </w:p>
        </w:tc>
      </w:tr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2999,97</w:t>
            </w:r>
          </w:p>
        </w:tc>
      </w:tr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– устанавливается в размере 20 (десять) % от начальной цены имущества. 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10.00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Возврат задатка осуществляется в течении 5 рабочих дней с даты подписания протокола о результатах торгов.</w:t>
            </w:r>
          </w:p>
        </w:tc>
      </w:tr>
      <w:tr w:rsidR="00FA21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A210D" w:rsidRDefault="00FA210D" w:rsidP="00FA21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получателя средств: Алексеева Татьяна Сергеевна Счет получателя средств №:  40817810211002185213 БИК получателя: 41606647 Наименование банка получателя: Волгоградское отделение №8621 ПАО Сбербанк Корреспондентский счет банка получателя: 30101810100000000647. Назначение платежа: оплата задатка по лоту №1 должника Алексеевой Т.С.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A210D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68716-889C-482F-859D-E8C97A4A7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911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2021-01-12T11:39:00Z</dcterms:created>
  <dcterms:modified xsi:type="dcterms:W3CDTF">2021-01-12T11:40:00Z</dcterms:modified>
</cp:coreProperties>
</file>