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32D4A">
        <w:rPr>
          <w:b/>
          <w:sz w:val="24"/>
          <w:szCs w:val="24"/>
        </w:rPr>
        <w:t>2770</w:t>
      </w:r>
      <w:r w:rsidR="00424B57">
        <w:rPr>
          <w:b/>
          <w:sz w:val="24"/>
          <w:szCs w:val="24"/>
        </w:rPr>
        <w:t>.</w:t>
      </w:r>
    </w:p>
    <w:p w:rsidR="00320475" w:rsidRPr="00320475" w:rsidRDefault="00A32D4A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31.12.2020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A32D4A">
        <w:rPr>
          <w:sz w:val="24"/>
          <w:szCs w:val="24"/>
        </w:rPr>
        <w:t>Общество с ограниченной ответственностью «Гарда Ком»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A32D4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A32D4A">
        <w:rPr>
          <w:sz w:val="24"/>
          <w:szCs w:val="24"/>
        </w:rPr>
        <w:t>АО0002770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A32D4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A32D4A">
        <w:rPr>
          <w:sz w:val="24"/>
          <w:szCs w:val="24"/>
        </w:rPr>
        <w:t>Ибадова Гульнара Фейруз кызы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A32D4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A32D4A">
        <w:rPr>
          <w:sz w:val="24"/>
          <w:szCs w:val="24"/>
        </w:rPr>
        <w:t>АО0002770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32D4A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A32D4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A32D4A">
              <w:rPr>
                <w:sz w:val="24"/>
                <w:szCs w:val="24"/>
              </w:rPr>
              <w:t>Ибадова Гульнара Фейруз кызы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32D4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Ибадовой Гульнары Фейруз кызы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A32D4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A32D4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32D4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31.08.2020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32D4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30.12.2020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32D4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29.08.2020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32D4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29.08.2020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32D4A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25.08.2020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18:18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32D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2D4A" w:rsidRDefault="00A32D4A" w:rsidP="00A32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A32D4A" w:rsidRDefault="00A32D4A" w:rsidP="00A32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«Гарда Ком»</w:t>
            </w:r>
          </w:p>
        </w:tc>
      </w:tr>
      <w:tr w:rsidR="00A32D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2D4A" w:rsidRDefault="00A32D4A" w:rsidP="00A32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A32D4A" w:rsidRDefault="00A32D4A" w:rsidP="00A32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«Гарда Ком»</w:t>
            </w:r>
          </w:p>
        </w:tc>
      </w:tr>
      <w:tr w:rsidR="00A32D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2D4A" w:rsidRDefault="00A32D4A" w:rsidP="00A32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32D4A" w:rsidRDefault="00A32D4A" w:rsidP="00A32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7734399462</w:t>
            </w:r>
          </w:p>
        </w:tc>
      </w:tr>
      <w:tr w:rsidR="00A32D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2D4A" w:rsidRDefault="00A32D4A" w:rsidP="00A32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5341" w:type="dxa"/>
          </w:tcPr>
          <w:p w:rsidR="00A32D4A" w:rsidRDefault="00A32D4A" w:rsidP="00A32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773401001</w:t>
            </w:r>
          </w:p>
        </w:tc>
      </w:tr>
      <w:tr w:rsidR="00A32D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2D4A" w:rsidRDefault="00A32D4A" w:rsidP="00A32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A32D4A" w:rsidRDefault="00A32D4A" w:rsidP="00A32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1177746101664</w:t>
            </w:r>
          </w:p>
        </w:tc>
      </w:tr>
      <w:tr w:rsidR="00A32D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2D4A" w:rsidRDefault="00A32D4A" w:rsidP="00A32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341" w:type="dxa"/>
          </w:tcPr>
          <w:p w:rsidR="00A32D4A" w:rsidRDefault="00A32D4A" w:rsidP="00A32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123098, Москва, Москва, Москва, Рогова, д.12, пом. II, комн. 2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32D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2D4A" w:rsidRDefault="00A32D4A" w:rsidP="00A32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32D4A" w:rsidRDefault="00A32D4A" w:rsidP="00A32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Тверскова Ольга Владимировна</w:t>
            </w:r>
          </w:p>
        </w:tc>
      </w:tr>
      <w:tr w:rsidR="00A32D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2D4A" w:rsidRDefault="00A32D4A" w:rsidP="00A32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32D4A" w:rsidRDefault="00A32D4A" w:rsidP="00A32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A32D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2D4A" w:rsidRDefault="00A32D4A" w:rsidP="00A32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32D4A" w:rsidRDefault="00A32D4A" w:rsidP="00A32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A32D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2D4A" w:rsidRDefault="00A32D4A" w:rsidP="00A32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32D4A" w:rsidRDefault="00A32D4A" w:rsidP="00A32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32D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2D4A" w:rsidRDefault="00A32D4A" w:rsidP="00A32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32D4A" w:rsidRDefault="00A32D4A" w:rsidP="00A32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Москвы</w:t>
            </w:r>
          </w:p>
        </w:tc>
      </w:tr>
      <w:tr w:rsidR="00A32D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2D4A" w:rsidRDefault="00A32D4A" w:rsidP="00A32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32D4A" w:rsidRDefault="00A32D4A" w:rsidP="00A32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А40-208211/2017 71-289 "Ф"</w:t>
            </w:r>
          </w:p>
        </w:tc>
      </w:tr>
      <w:tr w:rsidR="00A32D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2D4A" w:rsidRDefault="00A32D4A" w:rsidP="00A32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32D4A" w:rsidRDefault="00A32D4A" w:rsidP="00A32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города Москвы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32D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2D4A" w:rsidRDefault="00A32D4A" w:rsidP="00A32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32D4A" w:rsidRDefault="00A32D4A" w:rsidP="00A32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A32D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2D4A" w:rsidRDefault="00A32D4A" w:rsidP="00A32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32D4A" w:rsidRDefault="00A32D4A" w:rsidP="00A32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Ибадова Гульнара Фейруз кызы</w:t>
            </w:r>
          </w:p>
        </w:tc>
      </w:tr>
      <w:tr w:rsidR="00A32D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2D4A" w:rsidRDefault="00A32D4A" w:rsidP="00A32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32D4A" w:rsidRDefault="00A32D4A" w:rsidP="00A32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772775080006</w:t>
            </w:r>
          </w:p>
        </w:tc>
      </w:tr>
      <w:tr w:rsidR="00A32D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2D4A" w:rsidRDefault="00A32D4A" w:rsidP="00A32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32D4A" w:rsidRDefault="00A32D4A" w:rsidP="00A32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Подписание договора купли-продажи имущества: в соответствии с п.16 ст.110 ФЗ от 26.10.2002г. №127-ФЗ «О несостоятельности (банкротстве)»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32D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2D4A" w:rsidRDefault="00A32D4A" w:rsidP="00A32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32D4A" w:rsidRDefault="00A32D4A" w:rsidP="00A32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«Гарда Ком»</w:t>
            </w:r>
          </w:p>
        </w:tc>
      </w:tr>
      <w:tr w:rsidR="00A32D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2D4A" w:rsidRDefault="00A32D4A" w:rsidP="00A32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32D4A" w:rsidRDefault="00A32D4A" w:rsidP="00A32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+7-915-050-4940</w:t>
            </w:r>
          </w:p>
        </w:tc>
      </w:tr>
      <w:tr w:rsidR="00A32D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2D4A" w:rsidRDefault="00A32D4A" w:rsidP="00A32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32D4A" w:rsidRDefault="00A32D4A" w:rsidP="00A32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gardakom@mail.ru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32D4A" w:rsidRDefault="00A32D4A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32D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2D4A" w:rsidRDefault="00A32D4A" w:rsidP="00A32D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32D4A" w:rsidRDefault="00A32D4A" w:rsidP="00A32D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</w:t>
            </w:r>
          </w:p>
        </w:tc>
      </w:tr>
      <w:tr w:rsidR="00A32D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2D4A" w:rsidRDefault="00A32D4A" w:rsidP="00A32D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32D4A" w:rsidRDefault="00A32D4A" w:rsidP="00A32D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Заявки на участие в торгах подаются посредством системы электронного документооборота </w:t>
            </w:r>
          </w:p>
        </w:tc>
      </w:tr>
      <w:tr w:rsidR="00A32D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2D4A" w:rsidRDefault="00A32D4A" w:rsidP="00A32D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32D4A" w:rsidRDefault="00A32D4A" w:rsidP="00A32D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квартира с кадастровым номером 77:00:0000000:18613, общей площадью 128,5 кв.м., расположенная по адресу: г.Москва, р-н Тропарево-Никулино, проспект Вернадского, д.94, корп.5, кв.112</w:t>
            </w:r>
          </w:p>
        </w:tc>
      </w:tr>
      <w:tr w:rsidR="00A32D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2D4A" w:rsidRDefault="00A32D4A" w:rsidP="00A32D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32D4A" w:rsidRDefault="00A32D4A" w:rsidP="00A32D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26015000,00</w:t>
            </w:r>
          </w:p>
        </w:tc>
      </w:tr>
      <w:tr w:rsidR="00A32D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2D4A" w:rsidRDefault="00A32D4A" w:rsidP="00A32D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32D4A" w:rsidRDefault="00A32D4A" w:rsidP="00A32D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32D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2D4A" w:rsidRDefault="00A32D4A" w:rsidP="00A32D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32D4A" w:rsidRDefault="00A32D4A" w:rsidP="00A32D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1300750,00</w:t>
            </w:r>
          </w:p>
        </w:tc>
      </w:tr>
      <w:tr w:rsidR="00A32D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2D4A" w:rsidRDefault="00A32D4A" w:rsidP="00A32D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32D4A" w:rsidRDefault="00A32D4A" w:rsidP="00A32D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32D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2D4A" w:rsidRDefault="00A32D4A" w:rsidP="00A32D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32D4A" w:rsidRDefault="00A32D4A" w:rsidP="00A32D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32D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2D4A" w:rsidRDefault="00A32D4A" w:rsidP="00A32D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32D4A" w:rsidRDefault="00A32D4A" w:rsidP="00A32D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должен поступить на р/с на дату составления протокола об определении участников торгов</w:t>
            </w:r>
          </w:p>
        </w:tc>
      </w:tr>
      <w:tr w:rsidR="00A32D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2D4A" w:rsidRDefault="00A32D4A" w:rsidP="00A32D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32D4A" w:rsidRDefault="00A32D4A" w:rsidP="00A32D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р/с 40702810701600005518 в АО «АЛЬФА-БАНК», к/с 30101810200000000593, БИК 044525593, получатель ООО «Гарда Ком», ОГРН 1177746101664, ИНН 7734399462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2D4A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22FCF8-0057-4EEC-AF34-EB6BF91AF5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530</Words>
  <Characters>3025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2020-12-31T05:54:00Z</dcterms:created>
  <dcterms:modified xsi:type="dcterms:W3CDTF">2020-12-31T05:54:00Z</dcterms:modified>
</cp:coreProperties>
</file>