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058B">
        <w:rPr>
          <w:b/>
          <w:sz w:val="24"/>
          <w:szCs w:val="24"/>
        </w:rPr>
        <w:t>АО0002785</w:t>
      </w:r>
      <w:r w:rsidRPr="00BE0A9B">
        <w:rPr>
          <w:b/>
          <w:sz w:val="24"/>
          <w:szCs w:val="24"/>
        </w:rPr>
        <w:t>.</w:t>
      </w:r>
    </w:p>
    <w:p w:rsidR="009B22E7" w:rsidRPr="00BE0A9B" w:rsidRDefault="0057058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705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7058B">
        <w:rPr>
          <w:b/>
          <w:sz w:val="24"/>
          <w:szCs w:val="24"/>
        </w:rPr>
        <w:t>АО0002785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058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705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7058B">
              <w:rPr>
                <w:sz w:val="24"/>
                <w:szCs w:val="24"/>
              </w:rPr>
              <w:t>Евтушенко Юлия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058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Евтушенко Юлии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705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705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058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058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058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058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058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А12-3730/2020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20.11.2020 по делу №А12-3730/2020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343606789375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058B" w:rsidRDefault="005705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7058B" w:rsidRDefault="0057058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36600,00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3660,00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7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058B" w:rsidRDefault="0057058B" w:rsidP="005705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Евтушенко Юлия Владимировна Счет получателя: 40817810711002106255 Назначение платежа: внесение задатка за имущество должника Евтушенко Юлия Владимировна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7058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7058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5B4A6-A6F1-47A0-BC73-F2C4F4C23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2020-12-29T13:19:00Z</dcterms:created>
  <dcterms:modified xsi:type="dcterms:W3CDTF">2020-12-29T13:19:00Z</dcterms:modified>
</cp:coreProperties>
</file>