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00C51">
        <w:rPr>
          <w:b/>
          <w:sz w:val="24"/>
          <w:szCs w:val="24"/>
        </w:rPr>
        <w:t>2790</w:t>
      </w:r>
      <w:r w:rsidR="00424B57">
        <w:rPr>
          <w:b/>
          <w:sz w:val="24"/>
          <w:szCs w:val="24"/>
        </w:rPr>
        <w:t>.</w:t>
      </w:r>
    </w:p>
    <w:p w:rsidR="00320475" w:rsidRPr="00320475" w:rsidRDefault="00E00C5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03.12.2020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00C51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00C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00C51">
        <w:rPr>
          <w:sz w:val="24"/>
          <w:szCs w:val="24"/>
        </w:rPr>
        <w:t>АО0002790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00C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00C51">
        <w:rPr>
          <w:sz w:val="24"/>
          <w:szCs w:val="24"/>
        </w:rPr>
        <w:t>Бурняшев Андрей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00C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00C51">
        <w:rPr>
          <w:sz w:val="24"/>
          <w:szCs w:val="24"/>
        </w:rPr>
        <w:t>АО0002790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0C5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00C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00C51">
              <w:rPr>
                <w:sz w:val="24"/>
                <w:szCs w:val="24"/>
              </w:rPr>
              <w:t>Бурняшев Андрей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00C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Бурняшева Андрея Юрьевича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00C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00C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0C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30.11.2020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0C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0C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0C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0C5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А12-11827/2020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07.10.2020 по делу № А12-11827/2020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Бурняшев Андрей Юрьевич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343655632955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0C51" w:rsidRDefault="00E00C5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для личного и подсобного хозяйства, кадастровый (условный) номер 34:36:000024:89 по адресу Волгоградская область, г. Камышин, ул. Солнечная, 25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108000,00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10800,00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00C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0C51" w:rsidRDefault="00E00C51" w:rsidP="00E00C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"Промсвязьбанк" к/сч 30101810400000000555 БИК 046015061 счет получателя 40817810751020103564 ФИО получателя Бурняшев Андрей Юрьевич Назначение платежа: внесение задатка за имущество должника Бурняшева А.Ю.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0C51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555AE-2E3B-4BF8-8053-D24DA860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2020-12-03T12:58:00Z</dcterms:created>
  <dcterms:modified xsi:type="dcterms:W3CDTF">2020-12-03T12:58:00Z</dcterms:modified>
</cp:coreProperties>
</file>