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5ACE">
        <w:rPr>
          <w:b/>
          <w:sz w:val="24"/>
          <w:szCs w:val="24"/>
        </w:rPr>
        <w:t>2777</w:t>
      </w:r>
      <w:r w:rsidR="00206311">
        <w:rPr>
          <w:b/>
          <w:sz w:val="24"/>
          <w:szCs w:val="24"/>
        </w:rPr>
        <w:t>.</w:t>
      </w:r>
    </w:p>
    <w:p w:rsidR="00B7364F" w:rsidRPr="00140FBA" w:rsidRDefault="006F5AC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5ACE" w:rsidRDefault="006F5AC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F5ACE" w:rsidRDefault="006F5A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SHENLONG SLK6798F1A Свидетельство о регистрации 34ТУ747480 Регистрационный знак С749ВР34 Зарегистрированного 02.09.2011 г. РЭО ГИБДД по г. Камышину и Камышинскому р-ну, VIN: LFZBDCDF47AS00209 Год выпуска - 2007 г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23.10.2020 12:00:00</w:t>
            </w:r>
          </w:p>
        </w:tc>
      </w:tr>
      <w:tr w:rsidR="006F5A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5ACE" w:rsidRDefault="006F5ACE" w:rsidP="006F5A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30.11.2020 12:00:00</w:t>
            </w:r>
          </w:p>
        </w:tc>
      </w:tr>
    </w:tbl>
    <w:p w:rsidR="006F5A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F5ACE" w:rsidRDefault="006F5A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F5ACE" w:rsidRDefault="006F5A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F5AC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912BF-BE1A-4C5B-B176-ACBDACC5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2020-11-30T10:17:00Z</dcterms:created>
  <dcterms:modified xsi:type="dcterms:W3CDTF">2020-11-30T10:17:00Z</dcterms:modified>
</cp:coreProperties>
</file>