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Default="0020620D" w:rsidP="00F000F2">
      <w:pPr>
        <w:contextualSpacing/>
        <w:jc w:val="center"/>
        <w:rPr>
          <w:b/>
          <w:sz w:val="24"/>
          <w:szCs w:val="24"/>
          <w:lang w:val="en-US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4568B8">
        <w:rPr>
          <w:b/>
          <w:sz w:val="24"/>
          <w:szCs w:val="24"/>
        </w:rPr>
        <w:t>2763</w:t>
      </w:r>
      <w:r w:rsidR="00424B57">
        <w:rPr>
          <w:b/>
          <w:sz w:val="24"/>
          <w:szCs w:val="24"/>
        </w:rPr>
        <w:t>.</w:t>
      </w:r>
    </w:p>
    <w:p w:rsidR="00320475" w:rsidRPr="00320475" w:rsidRDefault="004568B8" w:rsidP="00320475">
      <w:pPr>
        <w:contextualSpacing/>
        <w:rPr>
          <w:b/>
          <w:sz w:val="24"/>
          <w:szCs w:val="24"/>
          <w:lang w:val="en-US"/>
        </w:rPr>
      </w:pPr>
      <w:bookmarkStart w:id="2" w:name="Текущая_дата"/>
      <w:bookmarkEnd w:id="2"/>
      <w:r>
        <w:rPr>
          <w:b/>
          <w:sz w:val="24"/>
          <w:szCs w:val="24"/>
          <w:lang w:val="en-US"/>
        </w:rPr>
        <w:t>12.08.2020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3" w:name="ФИО"/>
      <w:bookmarkEnd w:id="3"/>
      <w:r w:rsidR="004568B8">
        <w:rPr>
          <w:sz w:val="24"/>
          <w:szCs w:val="24"/>
        </w:rPr>
        <w:t>Федоров Сергей Владимирович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ВидАукцион_ИП"/>
      <w:bookmarkEnd w:id="4"/>
      <w:r w:rsidR="004568B8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5" w:name="НомерАукцион"/>
      <w:bookmarkEnd w:id="5"/>
      <w:r w:rsidR="004568B8">
        <w:rPr>
          <w:sz w:val="24"/>
          <w:szCs w:val="24"/>
        </w:rPr>
        <w:t>АО0002763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6" w:name="ВидАукцион_РП"/>
      <w:bookmarkEnd w:id="6"/>
      <w:r w:rsidR="004568B8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7" w:name="ПолнНаимДолжник"/>
      <w:bookmarkEnd w:id="7"/>
      <w:r w:rsidR="004568B8">
        <w:rPr>
          <w:sz w:val="24"/>
          <w:szCs w:val="24"/>
        </w:rPr>
        <w:t>Филиппов Антон Валерьевич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8" w:name="ВидАукцион_ПП"/>
      <w:bookmarkEnd w:id="8"/>
      <w:r w:rsidR="004568B8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9" w:name="НомерАукцион_1"/>
      <w:bookmarkEnd w:id="9"/>
      <w:r w:rsidR="004568B8">
        <w:rPr>
          <w:sz w:val="24"/>
          <w:szCs w:val="24"/>
        </w:rPr>
        <w:t>АО0002763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4568B8" w:rsidP="00F000F2">
            <w:pPr>
              <w:contextualSpacing/>
              <w:rPr>
                <w:sz w:val="24"/>
                <w:szCs w:val="24"/>
              </w:rPr>
            </w:pPr>
            <w:bookmarkStart w:id="10" w:name="ФормаПредставление"/>
            <w:bookmarkEnd w:id="10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1" w:name="ВидАукцион_РП_1"/>
            <w:bookmarkEnd w:id="11"/>
            <w:r w:rsidR="004568B8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2" w:name="СокрНаимДолжник"/>
            <w:bookmarkEnd w:id="12"/>
            <w:r w:rsidR="004568B8">
              <w:rPr>
                <w:sz w:val="24"/>
                <w:szCs w:val="24"/>
              </w:rPr>
              <w:t>Филиппов Антон Валерьевич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4568B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3" w:name="ДопСведение"/>
            <w:bookmarkEnd w:id="13"/>
            <w:r>
              <w:rPr>
                <w:sz w:val="24"/>
                <w:szCs w:val="24"/>
                <w:lang w:val="en-US"/>
              </w:rPr>
              <w:t>Открытые повторные торги в электронной форме в виде аукциона по продаже залогового имущества должника Филиппова Антона Валерьевича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4" w:name="ВидАукцион_РП_2"/>
            <w:bookmarkEnd w:id="14"/>
            <w:r w:rsidR="004568B8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5" w:name="ФормаОпределение"/>
            <w:bookmarkEnd w:id="15"/>
            <w:r w:rsidR="004568B8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4568B8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6" w:name="ДатаНачПриемЗаявки_ддммгг"/>
            <w:bookmarkEnd w:id="16"/>
            <w:r>
              <w:rPr>
                <w:rFonts w:cstheme="minorHAnsi"/>
                <w:sz w:val="24"/>
                <w:szCs w:val="24"/>
              </w:rPr>
              <w:t>12.08.2020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7" w:name="ВремяНачПриемЗаявки_ччмм"/>
            <w:bookmarkEnd w:id="17"/>
            <w:r>
              <w:rPr>
                <w:rFonts w:cstheme="minorHAnsi"/>
                <w:sz w:val="24"/>
                <w:szCs w:val="24"/>
              </w:rPr>
              <w:t>12:00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4568B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8" w:name="ДатаКонПриемЗаявки_ддммгг"/>
            <w:bookmarkEnd w:id="18"/>
            <w:r>
              <w:rPr>
                <w:sz w:val="24"/>
                <w:szCs w:val="24"/>
              </w:rPr>
              <w:t>16.09.2020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9" w:name="ВремяКонПриемЗаявки_ччмм"/>
            <w:bookmarkEnd w:id="19"/>
            <w:r>
              <w:rPr>
                <w:sz w:val="24"/>
                <w:szCs w:val="24"/>
              </w:rPr>
              <w:t>12:00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4568B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0" w:name="ДатаПубСМИ_ддммгг"/>
            <w:bookmarkEnd w:id="20"/>
            <w:r>
              <w:rPr>
                <w:sz w:val="24"/>
                <w:szCs w:val="24"/>
              </w:rPr>
              <w:t>11.08.2020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1" w:name="ВремяПубСМИ_ччмм"/>
            <w:bookmarkEnd w:id="21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4568B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2" w:name="ДатаПубОрган_ддммгг"/>
            <w:bookmarkEnd w:id="22"/>
            <w:r>
              <w:rPr>
                <w:sz w:val="24"/>
                <w:szCs w:val="24"/>
              </w:rPr>
              <w:t>11.08.2020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3" w:name="ВремяПубОрган_ччмм"/>
            <w:bookmarkEnd w:id="23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4568B8" w:rsidP="00F000F2">
            <w:pPr>
              <w:contextualSpacing/>
              <w:rPr>
                <w:sz w:val="24"/>
                <w:szCs w:val="24"/>
              </w:rPr>
            </w:pPr>
            <w:bookmarkStart w:id="24" w:name="ДатаПубРеестр_ддммгг"/>
            <w:bookmarkEnd w:id="24"/>
            <w:r>
              <w:rPr>
                <w:sz w:val="24"/>
                <w:szCs w:val="24"/>
              </w:rPr>
              <w:t>11.08.2020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5" w:name="ВремяПубРеестр_ччмм"/>
            <w:bookmarkEnd w:id="25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568B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568B8" w:rsidRDefault="004568B8" w:rsidP="004568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ОрганизаторТорги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4568B8" w:rsidRDefault="004568B8" w:rsidP="004568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4568B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568B8" w:rsidRDefault="004568B8" w:rsidP="004568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4568B8" w:rsidRDefault="004568B8" w:rsidP="004568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644918589967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568B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568B8" w:rsidRDefault="004568B8" w:rsidP="004568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Арбитр"/>
            <w:bookmarkEnd w:id="27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4568B8" w:rsidRDefault="004568B8" w:rsidP="004568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4568B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568B8" w:rsidRDefault="004568B8" w:rsidP="004568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4568B8" w:rsidRDefault="004568B8" w:rsidP="004568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644918589967</w:t>
            </w:r>
          </w:p>
        </w:tc>
      </w:tr>
      <w:tr w:rsidR="004568B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568B8" w:rsidRDefault="004568B8" w:rsidP="004568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4568B8" w:rsidRDefault="004568B8" w:rsidP="004568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Союз АУ "Возрождение"</w:t>
            </w:r>
          </w:p>
        </w:tc>
      </w:tr>
      <w:tr w:rsidR="004568B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568B8" w:rsidRDefault="004568B8" w:rsidP="004568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4568B8" w:rsidRDefault="004568B8" w:rsidP="004568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17760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568B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568B8" w:rsidRDefault="004568B8" w:rsidP="004568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Суд"/>
            <w:bookmarkEnd w:id="28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4568B8" w:rsidRDefault="004568B8" w:rsidP="004568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г. Москвы</w:t>
            </w:r>
          </w:p>
        </w:tc>
      </w:tr>
      <w:tr w:rsidR="004568B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568B8" w:rsidRDefault="004568B8" w:rsidP="004568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4568B8" w:rsidRDefault="004568B8" w:rsidP="004568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А40-147440/2019</w:t>
            </w:r>
          </w:p>
        </w:tc>
      </w:tr>
      <w:tr w:rsidR="004568B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568B8" w:rsidRDefault="004568B8" w:rsidP="004568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4568B8" w:rsidRDefault="004568B8" w:rsidP="004568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Положение о порядке, сроках и условиях продажи имущества утвержденное залоговым кредитором "СЕТЕЛЕМ БАНК" ООО и согласованное с финансовым управляющим Федоровым С.В.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568B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568B8" w:rsidRDefault="004568B8" w:rsidP="004568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Должник"/>
            <w:bookmarkEnd w:id="29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4568B8" w:rsidRDefault="004568B8" w:rsidP="004568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4568B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568B8" w:rsidRDefault="004568B8" w:rsidP="004568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4568B8" w:rsidRDefault="004568B8" w:rsidP="004568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Филиппов Антон Валерьевич</w:t>
            </w:r>
          </w:p>
        </w:tc>
      </w:tr>
      <w:tr w:rsidR="004568B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568B8" w:rsidRDefault="004568B8" w:rsidP="004568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4568B8" w:rsidRDefault="004568B8" w:rsidP="004568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772071820800</w:t>
            </w:r>
          </w:p>
        </w:tc>
      </w:tr>
      <w:tr w:rsidR="004568B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568B8" w:rsidRDefault="004568B8" w:rsidP="004568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4568B8" w:rsidRDefault="004568B8" w:rsidP="004568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Договор купли-продажи заключается в течение 5 (пяти) рабочих дней с даты регистрации заявки. Организатор торгов в течение трех рабочих дней со дня заключения договора купли- продажи направляет для размещения в Единый федеральный реестр сведений о банкротстве сведения о заключении договора купли-продажи имущества должника (дата заключения договора с победителем открытых торгов или сведения об отказе или уклонении победителя открытых торгов от заключения договора, дата заключения договора с иным участником торгов и цена, по которой имущество приобретено покупателем).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lastRenderedPageBreak/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568B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568B8" w:rsidRDefault="004568B8" w:rsidP="004568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30" w:name="КонтактноеЛицо"/>
            <w:bookmarkEnd w:id="3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4568B8" w:rsidRDefault="004568B8" w:rsidP="004568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4568B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568B8" w:rsidRDefault="004568B8" w:rsidP="004568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4568B8" w:rsidRDefault="004568B8" w:rsidP="004568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89869896842</w:t>
            </w:r>
          </w:p>
        </w:tc>
      </w:tr>
      <w:tr w:rsidR="004568B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568B8" w:rsidRDefault="004568B8" w:rsidP="004568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4568B8" w:rsidRDefault="004568B8" w:rsidP="004568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au.fedorovsv@yandex.ru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4568B8" w:rsidRDefault="004568B8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1" w:name="ЛотНазвание_1"/>
      <w:bookmarkEnd w:id="31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2" w:name="Лот_1"/>
      <w:bookmarkEnd w:id="3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568B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568B8" w:rsidRDefault="004568B8" w:rsidP="004568B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4568B8" w:rsidRDefault="004568B8" w:rsidP="004568B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Транспортное средство Porsche Cayenne Diesel, идентификационный номер WP1ZZZ92ZJKA42408</w:t>
            </w:r>
          </w:p>
        </w:tc>
      </w:tr>
      <w:tr w:rsidR="004568B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568B8" w:rsidRDefault="004568B8" w:rsidP="004568B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4568B8" w:rsidRDefault="004568B8" w:rsidP="004568B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Оператор электронной площадки в день начала представления заявок на участие в открытых торгах размещает на электронной площадке сообщение о начале представления заявок на участие в открытых торгах. Для участия в открытых торгах заявитель представляет оператору электронной площадки заявку на участие в открытых торгах. Срок представления заявок на участие в открытых торгах должен составлять не менее чем двадцать пять рабочих дней со дня опубликования и размещения сообщения о проведении торгов. Заявка на участие в открытых торгах должна содержать: a) обязательство участника открытых торгов соблюдать требования, указанные в сообщении о проведении открытых торгов; б) действительную на день представления заявки на участия в торгах выписку из Единого государственного реестра юридических лиц или засвидетельствованную в нотариальном порядке копию такой выписки (для юридического лица), действительную на день представления заявки на участия в торгах выписку из единого государственного реестра индивидуальных предпринимателей или засвидетельствованную в нотариальном порядке копию такой выписки (для индивидуального предпринимателя), копии документов, удостоверяющих личность (для физического лица), надлежащим образом заверенный перевод на русский язык документов о государственной регистрации юридического лица или физического государственной предпринимателя в соответствии с законодательством соответствующего государства (для иностранного лица), копию решения об одобрении или о совершении крупной сделки, если требование о необходимости наличия такого решения для совершения крупной сделки регистрации лица качестве индивидуального установлено законодательством Российской Федерации (иги) учредительными документами юридического лица и если для участника открытых торгов приобретение имущества (предприятия) или внесение денежных средств в качестве задатка являются крупной сделкой; в) фирменное наименование (наименование), сведения об организационно-правовой форме, о месте нахождения, почтовый адрес (для юридического лица), фамилию, имя, отчество, паспортные данные, сведения о месте жительства (для физического лица), номер контактного телефона, адрес электронной почты, идентификационный номер налогоплательщика; г) копии документов, подтверждающих полномочия руководителя (для юридических лиц); д) сведения о наличии или об отсутствии заинтересованности заявителя по отношению к должнику, кредитору, к арбитражному управляющему и о характере этой заинтересованности, сведения об участии в капитале заявителя арбитражного управляющего, а также сведения о заявителе, саморегулируемой организации арбитражных управляющих, членом или руководителем которой является арбитражный управляющий. e) в электронной форме, подписанный электронной цифровой подписью заявителя договор о задатке. Заявитель также вправе направить на счет, указанный в сообщении о проведении торгов без предоставления подписанного договора о задатке В течение двух часов с момента представления заявки на участие в открытых торгах оператор электронной площадки обязан осуществить регистрацию представленной заявки журнале заявок на участие в торгах, присвоив заявке порядковый номер в указанном кредиторам, управляющему характере этой и журнале. Заявитель вправе изменить или отозвать заявку на участие открытых торгах не позднее окончания срока подачи заявок на участие в открытых торгах, направив об этом уведомление оператору электронной площадки. В случае представления одним заявителем двух и более заявок на участие в торгах, при условии, что представленные заявки не были им отозваны, при проведении торгов рассматривается только заявка, представленная первой, все иные представленные заявки возвращаются заявителю. С момента начала приема заявок организатор предоставляет каждому заявителю возможность предварительного ознакомления с имуществом должника, с условиями проведения торгов, а также с иной имеющейся у него информацией продаваемом имуществе должника. Для участия в торгах на основании заключенного договора о задатке заявитель вносит задаток в счет обеспечения оплаты приобретаемого на торгах имущества. Реквизиты для перечисления задатка: Наименование банка получателя: Поволжский Банк ПАО Сбербанк Корреспондентский счет банка получателя: 30101810200000000607 Бик банка 043601607 Счет получателя 40817810056002398560 Наименование получателя средств Филиппов Антон Валерьевич Поступивший от заявителя, отказавшегося от участия в торгах в установленный для приема заявок срок, задаток подлежит возврату в течение 5 (пяти) банковских дней с момента поступления организатору торгов уведомления об отзыве заявки. Заявителям, не допушенным к участию в торгах, внесенные задатки возвращаются в течение 5 (пяти) банковских дней с момента направления соответствующего уведомления об отказе. Задаток, внесенный побидиьелем аукцион, зачитывается в счет оплаты приобретаемого имущества. Суммы внесенных заявителями задатков возвращаются всем заявителям, за исключения победителя торгов, в течение 5 (пяти) банковских дней со дня подписания протокола о результатах проведения торгов. Задаток не возвращается в случае отказа или уклонения победителя аукциона от подписания договора купли-продажи имущества, а также в случае нарушения победителем торгов установленных сроков полной оплаты проданного имущества или сроков приема имущества.</w:t>
            </w:r>
          </w:p>
        </w:tc>
      </w:tr>
      <w:tr w:rsidR="004568B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568B8" w:rsidRDefault="004568B8" w:rsidP="004568B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4568B8" w:rsidRDefault="004568B8" w:rsidP="004568B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Транспортное средство Porsche Cayenne Diesel, идентификационный номер WP1ZZZ92ZJKA42408</w:t>
            </w:r>
          </w:p>
        </w:tc>
      </w:tr>
      <w:tr w:rsidR="004568B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568B8" w:rsidRDefault="004568B8" w:rsidP="004568B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4568B8" w:rsidRDefault="004568B8" w:rsidP="004568B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3278475,00</w:t>
            </w:r>
          </w:p>
        </w:tc>
      </w:tr>
      <w:tr w:rsidR="004568B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568B8" w:rsidRDefault="004568B8" w:rsidP="004568B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4568B8" w:rsidRDefault="004568B8" w:rsidP="004568B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4568B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568B8" w:rsidRDefault="004568B8" w:rsidP="004568B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4568B8" w:rsidRDefault="004568B8" w:rsidP="004568B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163923,75</w:t>
            </w:r>
          </w:p>
        </w:tc>
      </w:tr>
      <w:tr w:rsidR="004568B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568B8" w:rsidRDefault="004568B8" w:rsidP="004568B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4568B8" w:rsidRDefault="004568B8" w:rsidP="004568B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4568B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568B8" w:rsidRDefault="004568B8" w:rsidP="004568B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4568B8" w:rsidRDefault="004568B8" w:rsidP="004568B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4568B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568B8" w:rsidRDefault="004568B8" w:rsidP="004568B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4568B8" w:rsidRDefault="004568B8" w:rsidP="004568B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на основании заключенного договора о задатке заявитель вносит задаток в счет обеспечения оплаты приобретаемого на торгах имущества. Реквизиты для перечисления задатка: Наименование банка получателя: Поволжский Банк ПАО Сбербанк Корреспондентский счет банка получателя: 30101810200000000607 Бик банка 043601607 Счет получателя 40817810056002398560 Наименование получателя средств Филиппов Антон Валерьевич Поступивший от заявителя, отказавшегося от участия в торгах в установленный для приема заявок срок, задаток подлежит возврату в течение 5 (пяти) банковских дней с момента поступления организатору торгов уведомления об отзыве заявки. Заявителям, не допушенным к участию в торгах, внесенные задатки возвращаются в течение 5 (пяти) банковских дней с момента направления соответствующего уведомления об отказе. Задаток, внесенный побидиьелем аукцион, зачитывается в счет оплаты приобретаемого имущества. Суммы внесенных заявителями задатков возвращаются всем заявителям, за исключения победителя торгов, в течение 5 (пяти) банковских дней со дня подписания протокола о результатах проведения торгов. Задаток не возвращается в случае отказа или уклонения победителя аукциона от подписания договора купли-продажи имущества, а также в случае нарушения победителем торгов установленных сроков полной оплаты проданного имущества или сроков приема имущества.</w:t>
            </w:r>
          </w:p>
        </w:tc>
      </w:tr>
      <w:tr w:rsidR="004568B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568B8" w:rsidRDefault="004568B8" w:rsidP="004568B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4568B8" w:rsidRDefault="004568B8" w:rsidP="004568B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банка получателя: Поволжский Банк ПАО Сбербанк Корреспондентский счет банка получателя: 30101810200000000607 Бик банка 043601607 Счет получателя 40817810056002398560 Наименование получателя средств Филиппов Антон Валерьевич</w:t>
            </w:r>
          </w:p>
        </w:tc>
      </w:tr>
    </w:tbl>
    <w:p w:rsidR="008D4BB1" w:rsidRPr="002F2424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33" w:name="ЛотНазвание_2"/>
      <w:bookmarkEnd w:id="33"/>
      <w:r>
        <w:rPr>
          <w:rFonts w:cstheme="minorHAnsi"/>
          <w:sz w:val="24"/>
          <w:szCs w:val="24"/>
        </w:rPr>
        <w:t xml:space="preserve"> </w:t>
      </w:r>
      <w:bookmarkStart w:id="34" w:name="Лот_2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Название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_3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Название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_4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Название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_5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Название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_6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Название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_7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Название_8"/>
      <w:bookmarkEnd w:id="45"/>
      <w:r w:rsidR="00B519CB">
        <w:rPr>
          <w:rFonts w:cstheme="minorHAnsi"/>
          <w:sz w:val="24"/>
          <w:szCs w:val="24"/>
        </w:rPr>
        <w:t xml:space="preserve"> </w:t>
      </w:r>
      <w:bookmarkStart w:id="46" w:name="Лот_8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Название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_9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Название_10"/>
      <w:bookmarkEnd w:id="49"/>
      <w:r w:rsidR="00A36A9A">
        <w:rPr>
          <w:rFonts w:cstheme="minorHAnsi"/>
          <w:sz w:val="24"/>
          <w:szCs w:val="24"/>
        </w:rPr>
        <w:t xml:space="preserve"> </w:t>
      </w:r>
      <w:bookmarkStart w:id="50" w:name="Лот_10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Название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_11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Название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_12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Название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_13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Название_14"/>
      <w:bookmarkEnd w:id="57"/>
      <w:r w:rsidR="003B4192">
        <w:rPr>
          <w:rFonts w:cstheme="minorHAnsi"/>
          <w:sz w:val="24"/>
          <w:szCs w:val="24"/>
        </w:rPr>
        <w:t xml:space="preserve"> </w:t>
      </w:r>
      <w:bookmarkStart w:id="58" w:name="Лот_14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Название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_15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Название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_16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Название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_17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Название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_18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Название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_19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Название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_20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Название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_21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Название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_22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Название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_23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Название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_24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Название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_25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Название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_26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Название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_27"/>
      <w:bookmarkEnd w:id="84"/>
      <w:r w:rsidR="008F7C73">
        <w:rPr>
          <w:rFonts w:cstheme="minorHAnsi"/>
          <w:sz w:val="24"/>
          <w:szCs w:val="24"/>
        </w:rPr>
        <w:t xml:space="preserve"> </w:t>
      </w:r>
      <w:bookmarkStart w:id="85" w:name="ЛотНазвание_28"/>
      <w:bookmarkStart w:id="86" w:name="Лот_28"/>
      <w:bookmarkEnd w:id="85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Название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_29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Название_30"/>
      <w:bookmarkEnd w:id="89"/>
      <w:r w:rsidR="00B663B2">
        <w:rPr>
          <w:rFonts w:cstheme="minorHAnsi"/>
          <w:sz w:val="24"/>
          <w:szCs w:val="24"/>
        </w:rPr>
        <w:t xml:space="preserve"> </w:t>
      </w:r>
      <w:bookmarkStart w:id="90" w:name="Лот_30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Название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_31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Название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_32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Название_33"/>
      <w:bookmarkEnd w:id="95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6" w:name="Лот_33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Название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_34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Название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_35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Название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_36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Название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_37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Название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_38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Название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_39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Название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_40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Название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_41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Название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_42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Название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_43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Название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_44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Название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_45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Название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_46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Название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_47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Название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_48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Название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_49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Название_50"/>
      <w:bookmarkEnd w:id="12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0" w:name="Лот_50"/>
      <w:bookmarkStart w:id="131" w:name="ЛотНазвание_51"/>
      <w:bookmarkEnd w:id="130"/>
      <w:bookmarkEnd w:id="13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2" w:name="Лот_51"/>
      <w:bookmarkEnd w:id="132"/>
    </w:p>
    <w:p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3" w:name="ПодтверждениеПодпись"/>
      <w:bookmarkEnd w:id="133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568B8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C60CF4-F1C5-492F-9084-4878E3DB23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1569</Words>
  <Characters>8948</Characters>
  <Application>Microsoft Office Word</Application>
  <DocSecurity>0</DocSecurity>
  <Lines>74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10497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2020-08-12T07:28:00Z</dcterms:created>
  <dcterms:modified xsi:type="dcterms:W3CDTF">2020-08-12T07:28:00Z</dcterms:modified>
</cp:coreProperties>
</file>