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F375C">
        <w:rPr>
          <w:b/>
          <w:sz w:val="24"/>
          <w:szCs w:val="24"/>
        </w:rPr>
        <w:t>2750</w:t>
      </w:r>
      <w:r w:rsidR="00206311">
        <w:rPr>
          <w:b/>
          <w:sz w:val="24"/>
          <w:szCs w:val="24"/>
        </w:rPr>
        <w:t>.</w:t>
      </w:r>
    </w:p>
    <w:p w:rsidR="00B7364F" w:rsidRPr="00140FBA" w:rsidRDefault="00CF375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03.08.2020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37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CF37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CF37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  <w:tr w:rsidR="00CF37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F375C" w:rsidRDefault="00CF375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F375C" w:rsidRDefault="00CF37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37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"АЛТОР"</w:t>
            </w:r>
          </w:p>
        </w:tc>
      </w:tr>
      <w:tr w:rsidR="00CF37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F37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АО «Онтарио» ИНН 6452122615 в размере 36295000,00 руб.</w:t>
            </w:r>
          </w:p>
        </w:tc>
      </w:tr>
      <w:tr w:rsidR="00CF37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АО «Онтарио» ИНН 6452122615 в размере 36295000,00 руб.</w:t>
            </w:r>
          </w:p>
        </w:tc>
      </w:tr>
      <w:tr w:rsidR="00CF37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22.06.2020 9:00:00</w:t>
            </w:r>
          </w:p>
        </w:tc>
      </w:tr>
      <w:tr w:rsidR="00CF37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F375C" w:rsidRDefault="00CF375C" w:rsidP="00CF3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29.07.2020 17:00:00</w:t>
            </w:r>
          </w:p>
        </w:tc>
      </w:tr>
    </w:tbl>
    <w:p w:rsidR="00CF375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F375C" w:rsidRDefault="00CF37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CF375C" w:rsidRDefault="00CF37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F375C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0D244-91D6-4627-A3A5-AFED60EA1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2020-08-03T06:56:00Z</dcterms:created>
  <dcterms:modified xsi:type="dcterms:W3CDTF">2020-08-03T06:56:00Z</dcterms:modified>
</cp:coreProperties>
</file>