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A11E6A">
        <w:rPr>
          <w:b/>
          <w:sz w:val="24"/>
          <w:szCs w:val="24"/>
        </w:rPr>
        <w:t>2759</w:t>
      </w:r>
      <w:r w:rsidR="00424B57">
        <w:rPr>
          <w:b/>
          <w:sz w:val="24"/>
          <w:szCs w:val="24"/>
        </w:rPr>
        <w:t>.</w:t>
      </w:r>
    </w:p>
    <w:p w:rsidR="00320475" w:rsidRPr="00320475" w:rsidRDefault="00A11E6A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17.07.2020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A11E6A">
        <w:rPr>
          <w:sz w:val="24"/>
          <w:szCs w:val="24"/>
        </w:rPr>
        <w:t>Федорова Марина Александровна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A11E6A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A11E6A">
        <w:rPr>
          <w:sz w:val="24"/>
          <w:szCs w:val="24"/>
        </w:rPr>
        <w:t>АО0002759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A11E6A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A11E6A">
        <w:rPr>
          <w:sz w:val="24"/>
          <w:szCs w:val="24"/>
        </w:rPr>
        <w:t>Байтаков Бауржан Шамильевич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A11E6A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A11E6A">
        <w:rPr>
          <w:sz w:val="24"/>
          <w:szCs w:val="24"/>
        </w:rPr>
        <w:t>АО0002759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A11E6A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A11E6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A11E6A">
              <w:rPr>
                <w:sz w:val="24"/>
                <w:szCs w:val="24"/>
              </w:rPr>
              <w:t>Байтаков Бауржан Шамильевич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A11E6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публичного предложения по продаже имущества должника Байтакова Бауржана Шамильевича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A11E6A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A11E6A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A11E6A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17.07.2020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A11E6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21.08.2020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A11E6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16.07.2020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A11E6A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16.07.2020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A11E6A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16.07.2020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 Марина  Александровна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644919823200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СРО ОАУ "Лидер" - Ассоциация саморегулируемая организация "Объединение арбитражных управляющих "Лидер"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18986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А57-17782/2019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18.12.2019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Байтаков Бауржан Шамильевич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642201635101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Марина Александровна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+79173000233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au.fedorova@mail.ru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A11E6A" w:rsidRDefault="00A11E6A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в торгах должны прилагаться копии следующих документов: -выписка из единого государственного реестра юридических лиц (для юридического лица); -выписка из единого государственного реестра индивидуальных предпринимателей (для индивидуального предпринимателя); -документы, удостоверяющие личность (для физического лица); -надлежащим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-документ, подтверждающий полномочия лица на осуществление действий от имени заявителя; - документ, подтверждающий оплату задатка и другие документы, предусмотренные Законом о банкротстве и Приказом Минэкономразвития России от 23.07.2015 № 495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Ид.№ (VIN) : WX8ZZZ61ZHG042944 Марка, модель ТС : Volkswagen Polo Год изготовления ТС : 2017 Модель, № двигателя : 259319 ПТС № : 40 ОО 241098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405000,00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40500,00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целях участия в торгах заявитель должен перечислить задаток в размере 10 % начальной цены продажи лота по указанным реквизитам.Суммы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      </w:r>
          </w:p>
        </w:tc>
      </w:tr>
      <w:tr w:rsidR="00A11E6A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11E6A" w:rsidRDefault="00A11E6A" w:rsidP="00A11E6A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целях участия в торгах заявитель должен перечислить задаток в размере 10 % начальной цены продажи лота по следующим реквизитам: Поволжский Банк ПАО Сбербанк, к/сч 30101810200000000607, БИК 043601607, счет получателя 42307810656158111583, ФИО Получателя Байтаков Бауржан Шамильевич, назначение платежа: внесение задатка за имущество должника Байтакова Б.Ш.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11E6A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7AD4-C364-419F-9353-242CB4AC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2020-07-17T07:27:00Z</dcterms:created>
  <dcterms:modified xsi:type="dcterms:W3CDTF">2020-07-17T07:27:00Z</dcterms:modified>
</cp:coreProperties>
</file>