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1557">
        <w:rPr>
          <w:b/>
          <w:sz w:val="24"/>
          <w:szCs w:val="24"/>
        </w:rPr>
        <w:t>АО0002742</w:t>
      </w:r>
      <w:r w:rsidRPr="00BE0A9B">
        <w:rPr>
          <w:b/>
          <w:sz w:val="24"/>
          <w:szCs w:val="24"/>
        </w:rPr>
        <w:t>.</w:t>
      </w:r>
    </w:p>
    <w:p w:rsidR="009B22E7" w:rsidRPr="00BE0A9B" w:rsidRDefault="009F155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F15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F1557">
        <w:rPr>
          <w:b/>
          <w:sz w:val="24"/>
          <w:szCs w:val="24"/>
        </w:rPr>
        <w:t>АО0002742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155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F15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F1557">
              <w:rPr>
                <w:sz w:val="24"/>
                <w:szCs w:val="24"/>
              </w:rPr>
              <w:t>Хачикян Цагик Гегамовна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155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Открытые повторные торги в электронной форме в виде аукциона по продаже имущества должника Хачикян Цагик Гегамовны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F15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F15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155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155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07.07.2020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155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155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29.05.2020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155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Федорова Марина  Александровна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644919823200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саморегулируемая организация "Объединение арбитражных управляющих "Лидер"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18986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А57-20422/2019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12.03.2020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Хачикян Цагик Гегамовна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644926232992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1557" w:rsidRDefault="009F15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ЗНП, кадастровый (условный) номер 64:38:040401:367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288000,00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28800,00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F15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1557" w:rsidRDefault="009F1557" w:rsidP="009F15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Поволжский Банк ПАО СБЕРБАНК к/с 30101810200000000607, БИК 043601607, р/с 42307810256170541706, получатель Хачикян Цагик Гегамовна, назнаение платежа: внесение задатка за имущество должника Хачикян Ц.Г.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F155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9F1557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50950-985A-4035-8962-3D777859B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2020-07-08T10:05:00Z</dcterms:created>
  <dcterms:modified xsi:type="dcterms:W3CDTF">2020-07-08T10:05:00Z</dcterms:modified>
</cp:coreProperties>
</file>