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9043D">
        <w:rPr>
          <w:b/>
          <w:sz w:val="24"/>
          <w:szCs w:val="24"/>
        </w:rPr>
        <w:t>АО0002723</w:t>
      </w:r>
      <w:r w:rsidRPr="00BE0A9B">
        <w:rPr>
          <w:b/>
          <w:sz w:val="24"/>
          <w:szCs w:val="24"/>
        </w:rPr>
        <w:t>.</w:t>
      </w:r>
    </w:p>
    <w:p w:rsidR="009B22E7" w:rsidRPr="00BE0A9B" w:rsidRDefault="0049043D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26.06.2020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49043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49043D">
        <w:rPr>
          <w:b/>
          <w:sz w:val="24"/>
          <w:szCs w:val="24"/>
        </w:rPr>
        <w:t>АО0002723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9043D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49043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49043D">
              <w:rPr>
                <w:sz w:val="24"/>
                <w:szCs w:val="24"/>
              </w:rPr>
              <w:t>Поздняков Артем  Владимирович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9043D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Является предметом залога ПАО "РОСБАНК".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49043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49043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9043D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02.06.2020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9043D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23.06.2020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16:00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9043D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27.03.2020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9043D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27.03.2020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9043D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27.03.2020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04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043D" w:rsidRDefault="0049043D" w:rsidP="00490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9043D" w:rsidRDefault="0049043D" w:rsidP="00490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Шиленко  Юлия Борисовна</w:t>
            </w:r>
          </w:p>
        </w:tc>
      </w:tr>
      <w:tr w:rsidR="004904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043D" w:rsidRDefault="0049043D" w:rsidP="00490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9043D" w:rsidRDefault="0049043D" w:rsidP="00490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343517418474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04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043D" w:rsidRDefault="0049043D" w:rsidP="0049043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49043D" w:rsidRDefault="0049043D" w:rsidP="0049043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Шиленко Юлия Борисовна</w:t>
            </w:r>
          </w:p>
        </w:tc>
      </w:tr>
      <w:tr w:rsidR="004904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043D" w:rsidRDefault="0049043D" w:rsidP="0049043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49043D" w:rsidRDefault="0049043D" w:rsidP="0049043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343517418474</w:t>
            </w:r>
          </w:p>
        </w:tc>
      </w:tr>
      <w:tr w:rsidR="004904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043D" w:rsidRDefault="0049043D" w:rsidP="0049043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49043D" w:rsidRDefault="0049043D" w:rsidP="0049043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ААУ "Паритет"</w:t>
            </w:r>
          </w:p>
        </w:tc>
      </w:tr>
      <w:tr w:rsidR="004904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043D" w:rsidRDefault="0049043D" w:rsidP="0049043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49043D" w:rsidRDefault="0049043D" w:rsidP="0049043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0018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04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043D" w:rsidRDefault="0049043D" w:rsidP="00490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9043D" w:rsidRDefault="0049043D" w:rsidP="00490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4904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043D" w:rsidRDefault="0049043D" w:rsidP="00490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9043D" w:rsidRDefault="0049043D" w:rsidP="00490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А40-84706/2019</w:t>
            </w:r>
          </w:p>
        </w:tc>
      </w:tr>
      <w:tr w:rsidR="004904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043D" w:rsidRDefault="0049043D" w:rsidP="00490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9043D" w:rsidRDefault="0049043D" w:rsidP="00490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от 08.07.2019 г. по делу №А40-84706/2019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04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043D" w:rsidRDefault="0049043D" w:rsidP="00490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9043D" w:rsidRDefault="0049043D" w:rsidP="00490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904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043D" w:rsidRDefault="0049043D" w:rsidP="00490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9043D" w:rsidRDefault="0049043D" w:rsidP="00490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Поздняков Артем  Владимирович</w:t>
            </w:r>
          </w:p>
        </w:tc>
      </w:tr>
      <w:tr w:rsidR="004904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043D" w:rsidRDefault="0049043D" w:rsidP="00490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9043D" w:rsidRDefault="0049043D" w:rsidP="00490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773418311868</w:t>
            </w:r>
          </w:p>
        </w:tc>
      </w:tr>
      <w:tr w:rsidR="004904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043D" w:rsidRDefault="0049043D" w:rsidP="00490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9043D" w:rsidRDefault="0049043D" w:rsidP="00490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Должника оформляется договором купли-продажи имущества, который заключает финансовый управляющий с победителем повторных торгов по истечении 20 календарных дней с момента подписания протокола об определении победителя по результатам проведенных повторных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04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043D" w:rsidRDefault="0049043D" w:rsidP="00490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9043D" w:rsidRDefault="0049043D" w:rsidP="00490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Шиленко Юлия Борисовна</w:t>
            </w:r>
          </w:p>
        </w:tc>
      </w:tr>
      <w:tr w:rsidR="004904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043D" w:rsidRDefault="0049043D" w:rsidP="00490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9043D" w:rsidRDefault="0049043D" w:rsidP="00490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89093783485</w:t>
            </w:r>
          </w:p>
        </w:tc>
      </w:tr>
      <w:tr w:rsidR="004904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043D" w:rsidRDefault="0049043D" w:rsidP="00490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9043D" w:rsidRDefault="0049043D" w:rsidP="00490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arbitr34@bk.ru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9043D" w:rsidRDefault="0049043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04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043D" w:rsidRDefault="0049043D" w:rsidP="00490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9043D" w:rsidRDefault="0049043D" w:rsidP="00490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трехкомнатная квартира, общей площадью: 94,1 кв.м., жилой площадью: 60,4 кв.м., расположенная по адресу: г. Москва, ул. Пресненский Вал, д 3, кв. 12., кадастровый номер 77:01:0004025:1402.</w:t>
            </w:r>
          </w:p>
        </w:tc>
      </w:tr>
      <w:tr w:rsidR="004904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043D" w:rsidRDefault="0049043D" w:rsidP="00490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9043D" w:rsidRDefault="0049043D" w:rsidP="00490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обеспечения доступа к участию в открытых повторных торгах Оператор электронной площадки проводит регистрацию на электронной площадке ООО «Евразийская Торговая Площадка» в сети Интернет по адресу: http://eurtp.ru/. Регистрация на электронной площадке осуществляется без взимания платы. </w:t>
            </w:r>
          </w:p>
        </w:tc>
      </w:tr>
      <w:tr w:rsidR="004904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043D" w:rsidRDefault="0049043D" w:rsidP="00490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9043D" w:rsidRDefault="0049043D" w:rsidP="00490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трехкомнатная квартира, общей площадью: 94,1 кв.м., жилой площадью: 60,4 кв.м., расположенная по адресу: г. Москва, ул. Пресненский Вал, д 3, кв. 12., кадастровый номер 77:01:0004025:1402.</w:t>
            </w:r>
          </w:p>
        </w:tc>
      </w:tr>
      <w:tr w:rsidR="004904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043D" w:rsidRDefault="0049043D" w:rsidP="00490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9043D" w:rsidRDefault="0049043D" w:rsidP="00490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24300000,00</w:t>
            </w:r>
          </w:p>
        </w:tc>
      </w:tr>
      <w:tr w:rsidR="004904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043D" w:rsidRDefault="0049043D" w:rsidP="00490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9043D" w:rsidRDefault="0049043D" w:rsidP="00490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904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043D" w:rsidRDefault="0049043D" w:rsidP="00490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9043D" w:rsidRDefault="0049043D" w:rsidP="00490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1215000,00</w:t>
            </w:r>
          </w:p>
        </w:tc>
      </w:tr>
      <w:tr w:rsidR="004904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043D" w:rsidRDefault="0049043D" w:rsidP="00490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9043D" w:rsidRDefault="0049043D" w:rsidP="00490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904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043D" w:rsidRDefault="0049043D" w:rsidP="00490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9043D" w:rsidRDefault="0049043D" w:rsidP="00490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</w:t>
            </w:r>
          </w:p>
        </w:tc>
      </w:tr>
      <w:tr w:rsidR="004904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043D" w:rsidRDefault="0049043D" w:rsidP="00490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9043D" w:rsidRDefault="0049043D" w:rsidP="00490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участию в повторных торгах допускаются юридические и физические лица, своевременно подавшие заявку на участие в повторных торгах, документы, указанные в п.5.3. настоящего Положения, и внесшие задаток в размере 10 (десять) % от начальной цены лота (поступление задатка на счет, указанный в настоящем пункте, должно быть подтверждено на дату составления протокола об определении участников  повторных торгов). </w:t>
            </w:r>
          </w:p>
        </w:tc>
      </w:tr>
      <w:tr w:rsidR="004904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043D" w:rsidRDefault="0049043D" w:rsidP="00490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9043D" w:rsidRDefault="0049043D" w:rsidP="00490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на счет по следующим реквизитам: Банк получателя: Волгоградское отделение № 8621 ПАО Сбербанк Кор. счет банка: 30101810100000000647 БИК банка: 041806647 Счет получателя: 40817810911007479172 Ф.И.О. получателя: Поздняков Артем Владимирович. 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49043D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9043D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C7FC5C-0B7D-4A6D-ADBC-752592B00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689</Words>
  <Characters>3928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2020-06-26T05:52:00Z</dcterms:created>
  <dcterms:modified xsi:type="dcterms:W3CDTF">2020-06-26T05:52:00Z</dcterms:modified>
</cp:coreProperties>
</file>