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0C2A">
        <w:rPr>
          <w:b/>
          <w:sz w:val="24"/>
          <w:szCs w:val="24"/>
        </w:rPr>
        <w:t>АО0002719</w:t>
      </w:r>
      <w:r w:rsidRPr="00BE0A9B">
        <w:rPr>
          <w:b/>
          <w:sz w:val="24"/>
          <w:szCs w:val="24"/>
        </w:rPr>
        <w:t>.</w:t>
      </w:r>
    </w:p>
    <w:p w:rsidR="009B22E7" w:rsidRPr="00BE0A9B" w:rsidRDefault="003E0C2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E0C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E0C2A">
        <w:rPr>
          <w:b/>
          <w:sz w:val="24"/>
          <w:szCs w:val="24"/>
        </w:rPr>
        <w:t>АО0002719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0C2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E0C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E0C2A">
              <w:rPr>
                <w:sz w:val="24"/>
                <w:szCs w:val="24"/>
              </w:rPr>
              <w:t>Конивец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0C2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Конивец Александра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E0C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E0C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C2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C2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0C2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0C2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0C2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21 января 2020 года по делу №А14-3254/2019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0C2A" w:rsidRDefault="003E0C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22140,00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3E0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0C2A" w:rsidRDefault="003E0C2A" w:rsidP="003E0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E0C2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0C2A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FB938-B025-4637-B873-1820D0BE2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2020-06-19T12:58:00Z</dcterms:created>
  <dcterms:modified xsi:type="dcterms:W3CDTF">2020-06-19T12:58:00Z</dcterms:modified>
</cp:coreProperties>
</file>