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752A4">
        <w:rPr>
          <w:b/>
          <w:sz w:val="24"/>
          <w:szCs w:val="24"/>
        </w:rPr>
        <w:t>2748</w:t>
      </w:r>
      <w:r w:rsidR="00424B57">
        <w:rPr>
          <w:b/>
          <w:sz w:val="24"/>
          <w:szCs w:val="24"/>
        </w:rPr>
        <w:t>.</w:t>
      </w:r>
    </w:p>
    <w:p w:rsidR="00320475" w:rsidRPr="00320475" w:rsidRDefault="00F752A4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10.06.2020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F752A4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F752A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F752A4">
        <w:rPr>
          <w:sz w:val="24"/>
          <w:szCs w:val="24"/>
        </w:rPr>
        <w:t>АО0002748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F752A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F752A4">
        <w:rPr>
          <w:sz w:val="24"/>
          <w:szCs w:val="24"/>
        </w:rPr>
        <w:t>Боронин Сергей Львович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F752A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F752A4">
        <w:rPr>
          <w:sz w:val="24"/>
          <w:szCs w:val="24"/>
        </w:rPr>
        <w:t>АО0002748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752A4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F752A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F752A4">
              <w:rPr>
                <w:sz w:val="24"/>
                <w:szCs w:val="24"/>
              </w:rPr>
              <w:t>Боронин Сергей Львович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752A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совместно нажитого имущества должника Боронина Сергея Львовича и Борониной Лейлы Ревазовны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F752A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F752A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752A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15.06.2020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752A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20.07.2020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752A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10.06.2020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752A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10.06.2020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752A4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10.06.2020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5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52A4" w:rsidRDefault="00F752A4" w:rsidP="00F7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752A4" w:rsidRDefault="00F752A4" w:rsidP="00F7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F75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52A4" w:rsidRDefault="00F752A4" w:rsidP="00F7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752A4" w:rsidRDefault="00F752A4" w:rsidP="00F7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5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52A4" w:rsidRDefault="00F752A4" w:rsidP="00F7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752A4" w:rsidRDefault="00F752A4" w:rsidP="00F7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F75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52A4" w:rsidRDefault="00F752A4" w:rsidP="00F7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752A4" w:rsidRDefault="00F752A4" w:rsidP="00F7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F75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52A4" w:rsidRDefault="00F752A4" w:rsidP="00F7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752A4" w:rsidRDefault="00F752A4" w:rsidP="00F7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АУ "Возрождение" - Союз арбитражных управляющих "Возрождение"</w:t>
            </w:r>
          </w:p>
        </w:tc>
      </w:tr>
      <w:tr w:rsidR="00F75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52A4" w:rsidRDefault="00F752A4" w:rsidP="00F7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752A4" w:rsidRDefault="00F752A4" w:rsidP="00F7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5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52A4" w:rsidRDefault="00F752A4" w:rsidP="00F7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752A4" w:rsidRDefault="00F752A4" w:rsidP="00F7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Саратовской области</w:t>
            </w:r>
          </w:p>
        </w:tc>
      </w:tr>
      <w:tr w:rsidR="00F75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52A4" w:rsidRDefault="00F752A4" w:rsidP="00F7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752A4" w:rsidRDefault="00F752A4" w:rsidP="00F7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А74-6812/2019</w:t>
            </w:r>
          </w:p>
        </w:tc>
      </w:tr>
      <w:tr w:rsidR="00F75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52A4" w:rsidRDefault="00F752A4" w:rsidP="00F7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752A4" w:rsidRDefault="00F752A4" w:rsidP="00F7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Опеределение АС Саратовской области от 09.06.2020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5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52A4" w:rsidRDefault="00F752A4" w:rsidP="00F7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752A4" w:rsidRDefault="00F752A4" w:rsidP="00F7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F75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52A4" w:rsidRDefault="00F752A4" w:rsidP="00F7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752A4" w:rsidRDefault="00F752A4" w:rsidP="00F7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Боронин Сергей Львович</w:t>
            </w:r>
          </w:p>
        </w:tc>
      </w:tr>
      <w:tr w:rsidR="00F75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52A4" w:rsidRDefault="00F752A4" w:rsidP="00F7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752A4" w:rsidRDefault="00F752A4" w:rsidP="00F7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645201101715</w:t>
            </w:r>
          </w:p>
        </w:tc>
      </w:tr>
      <w:tr w:rsidR="00F75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52A4" w:rsidRDefault="00F752A4" w:rsidP="00F7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752A4" w:rsidRDefault="00F752A4" w:rsidP="00F7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Организатор торгов в течение трех рабочих дней со дня заключения договора купли-продажи направляет оператору электронной площадки в форме электронного сообщения сведения о заключении договора купли-продажи Имущества (дата заключения договора с победителем торгов или сведения об отказе или уклонении победителя торгов от заключения договора, дата заключения договора с иным участником торгов и цена, по которой имущество или предприятие приобретено покупателем). Такие сведения в форме электронного сообщения подлежат размещению оператором электронной площадки на электронной площадке в соответствии с подпунктом "к" пункта 8.1 Порядка, утвержденного Приказом Минэкономразвития РФ от 23.07.2019 г. №495. В случае отказа или уклонения победителя торгов от подписания договора купли-продажи в течение пяти дней со дня получения предложения финансового управляющего о заключении такого договора внесенный задаток ему не возвращается, и организатор торгов предлагает заключить договор купли-продажи Имущества участнику торгов, предложившему наиболее высокую цену Имущества должника по сравнению с ценой, предложенной другими участниками торгов, за исключением победителя торгов. Продажа Имущества оформляется договором купли-продажи Имущества, который заключает Финансовый управляющий с победителем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5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52A4" w:rsidRDefault="00F752A4" w:rsidP="00F7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752A4" w:rsidRDefault="00F752A4" w:rsidP="00F7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F75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52A4" w:rsidRDefault="00F752A4" w:rsidP="00F7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752A4" w:rsidRDefault="00F752A4" w:rsidP="00F7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89173267492</w:t>
            </w:r>
          </w:p>
        </w:tc>
      </w:tr>
      <w:tr w:rsidR="00F75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52A4" w:rsidRDefault="00F752A4" w:rsidP="00F7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752A4" w:rsidRDefault="00F752A4" w:rsidP="00F7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752A4" w:rsidRDefault="00F752A4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5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52A4" w:rsidRDefault="00F752A4" w:rsidP="00F752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752A4" w:rsidRDefault="00F752A4" w:rsidP="00F752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строение без права регистрации проживания, назначение: жилое, кадастровый номер 64:32:011223:386, площадью 51.4 кв.м., находящийся по адресу: Саратовская обл. Саратовский р-н,с. Усть-Курдюм тер. СНТ Нефтяник при ЦБПО «Саратовнефтегаз», участок №67 с земельным участком, кадастровый номер 64:32:024202:202, площадь 851 кв.м, земли сельскохозяйственного назначения, для ведения садоводства, находящийся по адресу: Саратовская обл. Саратовский р-н,с. Усть-Курдюм тер. СНТ Нефтяник при ЦБПО «Саратовнефтегаз», участок №67</w:t>
            </w:r>
          </w:p>
        </w:tc>
      </w:tr>
      <w:tr w:rsidR="00F75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52A4" w:rsidRDefault="00F752A4" w:rsidP="00F752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752A4" w:rsidRDefault="00F752A4" w:rsidP="00F752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Реквизиты для оплаты задатка: Наименование получателя средств: Боронин Сергей Львович Счет получателя средств: 40817810656002926811 БИК получателя: 043601607 Наименование банка получателя: Доп. Офис №8622/0301 ПАО «Сбербанк» Корреспондентский счет банка получателя: 30101810200000000607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Срок представления заявок на участие в открытых торгах составляет 25 рабочих дней со дня опубликования и размещения сообщения о проведении торгов.</w:t>
            </w:r>
          </w:p>
        </w:tc>
      </w:tr>
      <w:tr w:rsidR="00F75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52A4" w:rsidRDefault="00F752A4" w:rsidP="00F752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752A4" w:rsidRDefault="00F752A4" w:rsidP="00F752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строение без права регистрации проживания, назначение: жилое, кадастровый номер 64:32:011223:386, площадью 51.4 кв.м., находящийся по адресу: Саратовская обл. Саратовский р-н,с. Усть-Курдюм тер. СНТ Нефтяник при ЦБПО «Саратовнефтегаз», участок №67 с земельным участком, кадастровый номер 64:32:024202:202, площадь 851 кв.м, земли сельскохозяйственного назначения, для ведения садоводства, находящийся по адресу: Саратовская обл. Саратовский р-н,с. Усть-Курдюм тер. СНТ Нефтяник при ЦБПО «Саратовнефтегаз», участок №67</w:t>
            </w:r>
          </w:p>
        </w:tc>
      </w:tr>
      <w:tr w:rsidR="00F75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52A4" w:rsidRDefault="00F752A4" w:rsidP="00F752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752A4" w:rsidRDefault="00F752A4" w:rsidP="00F752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100000,00</w:t>
            </w:r>
          </w:p>
        </w:tc>
      </w:tr>
      <w:tr w:rsidR="00F75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52A4" w:rsidRDefault="00F752A4" w:rsidP="00F752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752A4" w:rsidRDefault="00F752A4" w:rsidP="00F752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75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52A4" w:rsidRDefault="00F752A4" w:rsidP="00F752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752A4" w:rsidRDefault="00F752A4" w:rsidP="00F752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10000,00</w:t>
            </w:r>
          </w:p>
        </w:tc>
      </w:tr>
      <w:tr w:rsidR="00F75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52A4" w:rsidRDefault="00F752A4" w:rsidP="00F752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752A4" w:rsidRDefault="00F752A4" w:rsidP="00F752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75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52A4" w:rsidRDefault="00F752A4" w:rsidP="00F752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752A4" w:rsidRDefault="00F752A4" w:rsidP="00F752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F75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52A4" w:rsidRDefault="00F752A4" w:rsidP="00F752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752A4" w:rsidRDefault="00F752A4" w:rsidP="00F752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F75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52A4" w:rsidRDefault="00F752A4" w:rsidP="00F752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752A4" w:rsidRDefault="00F752A4" w:rsidP="00F752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получателя средств: Боронин Сергей Львович Счет получателя средств: 40817810656002926811 БИК получателя: 043601607 Наименование банка получателя: Доп. Офис №8622/0301 ПАО «Сбербанк» Корреспондентский счет банка получателя: 30101810200000000607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752A4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C7DBFC-884B-4101-9248-637FB03871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1293</Words>
  <Characters>7376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2020-06-10T10:30:00Z</dcterms:created>
  <dcterms:modified xsi:type="dcterms:W3CDTF">2020-06-10T10:30:00Z</dcterms:modified>
</cp:coreProperties>
</file>