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17D7">
        <w:rPr>
          <w:b/>
          <w:sz w:val="24"/>
          <w:szCs w:val="24"/>
        </w:rPr>
        <w:t>2743</w:t>
      </w:r>
      <w:r w:rsidR="00424B57">
        <w:rPr>
          <w:b/>
          <w:sz w:val="24"/>
          <w:szCs w:val="24"/>
        </w:rPr>
        <w:t>.</w:t>
      </w:r>
    </w:p>
    <w:p w:rsidR="00320475" w:rsidRPr="00320475" w:rsidRDefault="008C17D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01.06.2020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C17D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C17D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C17D7">
        <w:rPr>
          <w:sz w:val="24"/>
          <w:szCs w:val="24"/>
        </w:rPr>
        <w:t>АО0002743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C17D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C17D7">
        <w:rPr>
          <w:sz w:val="24"/>
          <w:szCs w:val="24"/>
        </w:rPr>
        <w:t>Грицевич Виктор Борисович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C17D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C17D7">
        <w:rPr>
          <w:sz w:val="24"/>
          <w:szCs w:val="24"/>
        </w:rPr>
        <w:t>АО0002743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17D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C17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C17D7">
              <w:rPr>
                <w:sz w:val="24"/>
                <w:szCs w:val="24"/>
              </w:rPr>
              <w:t>Грицевич Виктор Борисович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17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Грицевич Виктора Борисовича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C17D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C17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17D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17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17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17D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17D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А57-25617/2019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10.03.2020г. по делу № А57-25617/2019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Грицевич Виктор Борисович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643903312336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+79020468511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17D7" w:rsidRDefault="008C17D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с земельным участком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577 кв. м., Вид права: собственность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720000,00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72000,00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8C17D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17D7" w:rsidRDefault="008C17D7" w:rsidP="008C17D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Грицевич Виктор Борисович Счет получателя средств №: 40817810556001260791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Грицевич В.Б. с указанием номера лота.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C17D7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D183A-192A-4270-A2D0-5004BA256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2020-06-01T11:27:00Z</dcterms:created>
  <dcterms:modified xsi:type="dcterms:W3CDTF">2020-06-01T11:27:00Z</dcterms:modified>
</cp:coreProperties>
</file>