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0C97">
        <w:rPr>
          <w:b/>
          <w:sz w:val="24"/>
          <w:szCs w:val="24"/>
        </w:rPr>
        <w:t>АО0002707</w:t>
      </w:r>
      <w:r w:rsidRPr="00BE0A9B">
        <w:rPr>
          <w:b/>
          <w:sz w:val="24"/>
          <w:szCs w:val="24"/>
        </w:rPr>
        <w:t>.</w:t>
      </w:r>
    </w:p>
    <w:p w:rsidR="009B22E7" w:rsidRPr="00BE0A9B" w:rsidRDefault="00980C9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06.04.2020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80C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80C97">
        <w:rPr>
          <w:b/>
          <w:sz w:val="24"/>
          <w:szCs w:val="24"/>
        </w:rPr>
        <w:t>АО0002707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0C9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80C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80C97">
              <w:rPr>
                <w:sz w:val="24"/>
                <w:szCs w:val="24"/>
              </w:rPr>
              <w:t>Терентьев  Дмитрий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0C9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Терентьева Д.А.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80C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80C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C9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0C9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0C9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0C9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0C9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А57-18924/2018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15.10.2018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торгов, организатор торгов направляет победителю торгов копию этого протокола. В течение 5 (пяти) дней с даты подписания этого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цене.</w:t>
            </w:r>
          </w:p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данного договора в течение пяти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с победителем торгов не позднее пяти дней после оформления протокола о результатах торгов.</w:t>
            </w:r>
          </w:p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соответствии с договором купли-продажи должна быть осуществлена покупателем в течение тридцати дней со дня подписания этого договора. Победителю торгов внесенные денежные средства засчитываются в счет цены по заключенному договору купли-продажи.</w:t>
            </w:r>
          </w:p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0C97" w:rsidRDefault="00980C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в сроки, указанные в сообщении о проведении торгов, на специальный банковский счет Продавца, при этом при проведении торгов посредством публичного предложения не позднее срока, установленного для подведения итогов торгов. Задаток перечисляется на основании заключенного с организатором торгов договора о задатке. В назначении платежа указывается: «Задаток на участие в торгах» со ссылкой на дату проведения торгов. Организатор торгов обязан вернуть внесенный задаток претенденту, не допущенному к участию в торгах, в течение 10 (десяти) банковских дней со дня оформления протокола о признании претендентов участниками торгов.</w:t>
            </w:r>
          </w:p>
        </w:tc>
      </w:tr>
      <w:tr w:rsidR="00980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0C97" w:rsidRDefault="00980C97" w:rsidP="00980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80C9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0C97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637CA-51B5-42EA-AAB2-202F881A1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2020-04-06T10:00:00Z</dcterms:created>
  <dcterms:modified xsi:type="dcterms:W3CDTF">2020-04-06T10:00:00Z</dcterms:modified>
</cp:coreProperties>
</file>