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2B6D">
        <w:rPr>
          <w:b/>
          <w:sz w:val="24"/>
          <w:szCs w:val="24"/>
        </w:rPr>
        <w:t>АО0002704</w:t>
      </w:r>
      <w:r w:rsidRPr="00BE0A9B">
        <w:rPr>
          <w:b/>
          <w:sz w:val="24"/>
          <w:szCs w:val="24"/>
        </w:rPr>
        <w:t>.</w:t>
      </w:r>
    </w:p>
    <w:p w:rsidR="009B22E7" w:rsidRPr="00BE0A9B" w:rsidRDefault="00882B6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82B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82B6D">
        <w:rPr>
          <w:b/>
          <w:sz w:val="24"/>
          <w:szCs w:val="24"/>
        </w:rPr>
        <w:t>АО0002704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2B6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82B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82B6D">
              <w:rPr>
                <w:sz w:val="24"/>
                <w:szCs w:val="24"/>
              </w:rPr>
              <w:t>Конивец Александр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2B6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Конивец Александра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82B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82B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2B6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2B6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2B6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2B6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2B6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Фёдоров Сергей Владимирович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</w:t>
            </w:r>
            <w:r>
              <w:rPr>
                <w:sz w:val="24"/>
                <w:szCs w:val="24"/>
                <w:lang w:val="en-US"/>
              </w:rPr>
              <w:tab/>
              <w:t>ОГРН 1127799026486)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А14-3254/2019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14.01.2020 по делу №А14-3254/2019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366220332418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2B6D" w:rsidRDefault="00882B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 -выписка из единого государственного реестра индивидуальных предпринимателей (для индивидуального предпринимателя);  -документы, удостоверяющие личность (для физического лица); 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246000,00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24600,00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882B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2B6D" w:rsidRDefault="00882B6D" w:rsidP="00882B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82B6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2B6D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A21B7-4212-48AE-BFA8-B916AC28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2020-03-17T10:33:00Z</dcterms:created>
  <dcterms:modified xsi:type="dcterms:W3CDTF">2020-03-17T10:33:00Z</dcterms:modified>
</cp:coreProperties>
</file>