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0239">
        <w:rPr>
          <w:b/>
          <w:sz w:val="24"/>
          <w:szCs w:val="24"/>
        </w:rPr>
        <w:t>АО0002686</w:t>
      </w:r>
      <w:r w:rsidRPr="00BE0A9B">
        <w:rPr>
          <w:b/>
          <w:sz w:val="24"/>
          <w:szCs w:val="24"/>
        </w:rPr>
        <w:t>.</w:t>
      </w:r>
    </w:p>
    <w:p w:rsidR="009B22E7" w:rsidRPr="00BE0A9B" w:rsidRDefault="0026023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602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60239">
        <w:rPr>
          <w:b/>
          <w:sz w:val="24"/>
          <w:szCs w:val="24"/>
        </w:rPr>
        <w:t>АО0002686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023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602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60239">
              <w:rPr>
                <w:sz w:val="24"/>
                <w:szCs w:val="24"/>
              </w:rPr>
              <w:t>Митрофанов Николай Петрович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023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Митрофанова Николая Петровича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602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602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023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17.12.2019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023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31.01.2020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023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023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023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А57-16710/2019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13.12.2019г. по делу № А57-16710/2019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642264592404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</w:t>
            </w:r>
          </w:p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Митрофанов Николай Петрович</w:t>
            </w:r>
          </w:p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40817810356002305431</w:t>
            </w:r>
          </w:p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043601607</w:t>
            </w:r>
          </w:p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«Сбербанк»</w:t>
            </w:r>
          </w:p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договора купли-продажи по лоту №1 должника Митрофанова Н.П.</w:t>
            </w:r>
          </w:p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0239" w:rsidRDefault="002602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с земельным участком Адрес: Саратовская область, г. Саратов, Сокурский тракт, СНТ «Труд-65», №93; Дата и основание регистрации: договор купли-продажи недвижимости от 26.08.2014г.; Кадастровый номер нежилого здания: 64:48:040123:216; Кадастровый номер земельного участка: 64:48:040123:37; Площадь нежилого здания: 30 кв.м.; Площадь земельного участка : 624 кв.м. Назначение здания: нежилое здание; Назначение земельного участка: земли населенных пунктов для ведения садоводства.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150000,00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15000,00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260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0239" w:rsidRDefault="00260239" w:rsidP="00260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26023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0239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77A8E-DE84-42C6-8188-819AE4ED6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1383</Words>
  <Characters>7887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2020-02-03T10:35:00Z</dcterms:created>
  <dcterms:modified xsi:type="dcterms:W3CDTF">2020-02-03T10:35:00Z</dcterms:modified>
</cp:coreProperties>
</file>