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86818">
        <w:rPr>
          <w:b/>
          <w:sz w:val="24"/>
          <w:szCs w:val="24"/>
        </w:rPr>
        <w:t>2700</w:t>
      </w:r>
      <w:r w:rsidR="00424B57">
        <w:rPr>
          <w:b/>
          <w:sz w:val="24"/>
          <w:szCs w:val="24"/>
        </w:rPr>
        <w:t>.</w:t>
      </w:r>
    </w:p>
    <w:p w:rsidR="00320475" w:rsidRPr="00320475" w:rsidRDefault="00386818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30.01.2020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386818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38681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386818">
        <w:rPr>
          <w:sz w:val="24"/>
          <w:szCs w:val="24"/>
        </w:rPr>
        <w:t>АО0002700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38681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386818">
        <w:rPr>
          <w:sz w:val="24"/>
          <w:szCs w:val="24"/>
        </w:rPr>
        <w:t>Пьянников Андрей Юрьевич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38681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386818">
        <w:rPr>
          <w:sz w:val="24"/>
          <w:szCs w:val="24"/>
        </w:rPr>
        <w:t>АО0002700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86818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3868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386818">
              <w:rPr>
                <w:sz w:val="24"/>
                <w:szCs w:val="24"/>
              </w:rPr>
              <w:t>Пьянников Андрей Юрьевич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868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Пьянникова Андрея Юрьевича и супруги должника Пьянниковой Натальи Николаевны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3868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3868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8681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30.01.2020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868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09.03.2020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868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29.01.2020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868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29.01.2020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86818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29.01.2020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12:00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68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868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68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868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3868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868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68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Арбитражный суд Забайкальского края</w:t>
            </w:r>
          </w:p>
        </w:tc>
      </w:tr>
      <w:tr w:rsidR="003868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А78-1644/2019</w:t>
            </w:r>
          </w:p>
        </w:tc>
      </w:tr>
      <w:tr w:rsidR="003868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Забайкальского края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68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868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Пьянников Андрей Юрьевич</w:t>
            </w:r>
          </w:p>
        </w:tc>
      </w:tr>
      <w:tr w:rsidR="003868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752902071357</w:t>
            </w:r>
          </w:p>
        </w:tc>
      </w:tr>
      <w:tr w:rsidR="003868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68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868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89173267492</w:t>
            </w:r>
          </w:p>
        </w:tc>
      </w:tr>
      <w:tr w:rsidR="003868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86818" w:rsidRDefault="0038681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68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дата возникновения собственности – 04.06.2018 г., на основании Постановления Администрации городского поселения «Шерловогорское», №206, выдан 08.05.2018г.; кадастровый номер: 75:04:110254:60; Адрес: местоположение установлено относительно ориентира, расположенного в границах участка. Почтовый адрес ориентира: Забайкальский край, р-н Борзинский, пгт. Шерловая Гора, ул. Оловянная, д.4А; Разрешенное использование: для индивидуального жилищного строительства; общая площадь – 1436 +/- 7.58 кв. м.</w:t>
            </w:r>
          </w:p>
        </w:tc>
      </w:tr>
      <w:tr w:rsidR="003868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заявители, представившие заявки на участие в торгах и прилагаемые к ним документы, которые соответствуют требованиям, указанным в сообщении о проведении торгов. Заявители, допущенные к участию в торгах, признаются участниками торгов. Решение об отказе в допуске заявителя к участию в торгах принимается в случае, если: - заявка на участие в торгах не соответствует требованиям, указанным в сообщении о проведении торгов; - представленные заявителем документы не соответствуют установленным к ним требованиям или недостоверны; -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  <w:tr w:rsidR="003868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дата возникновения собственности – 04.06.2018 г., на основании Постановления Администрации городского поселения «Шерловогорское», №206, выдан 08.05.2018г.; кадастровый номер: 75:04:110254:60; Адрес: местоположение установлено относительно ориентира, расположенного в границах участка. Почтовый адрес ориентира: Забайкальский край, р-н Борзинский, пгт. Шерловая Гора, ул. Оловянная, д.4А; Разрешенное использование: для индивидуального жилищного строительства; общая площадь – 1436 +/- 7.58 кв. м.</w:t>
            </w:r>
          </w:p>
        </w:tc>
      </w:tr>
      <w:tr w:rsidR="003868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74700,00</w:t>
            </w:r>
          </w:p>
        </w:tc>
      </w:tr>
      <w:tr w:rsidR="003868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868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7470,00</w:t>
            </w:r>
          </w:p>
        </w:tc>
      </w:tr>
      <w:tr w:rsidR="003868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868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868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3868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86818" w:rsidRDefault="00386818" w:rsidP="003868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оплаты задатка: Наименование получателя: Пьянников Андрей Николаевич Счет получателя: 40817810674001668858 Банк получателя: Читинское отделение №8600 ПАО Сбербанк г.Чита БИК Банка получателя:047601637  Корреспондентский счет: 30101810500000000637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818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18381-4798-4765-8B6B-8536B0143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1023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2020-01-30T12:41:00Z</dcterms:created>
  <dcterms:modified xsi:type="dcterms:W3CDTF">2020-01-30T12:41:00Z</dcterms:modified>
</cp:coreProperties>
</file>