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55CCB">
        <w:rPr>
          <w:b/>
          <w:sz w:val="24"/>
          <w:szCs w:val="24"/>
        </w:rPr>
        <w:t>2683</w:t>
      </w:r>
      <w:r w:rsidR="00206311">
        <w:rPr>
          <w:b/>
          <w:sz w:val="24"/>
          <w:szCs w:val="24"/>
        </w:rPr>
        <w:t>.</w:t>
      </w:r>
    </w:p>
    <w:p w:rsidR="00B7364F" w:rsidRPr="00140FBA" w:rsidRDefault="00355CC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5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5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35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55CCB" w:rsidRDefault="00355CC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55CCB" w:rsidRDefault="00355C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5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5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1 </w:t>
            </w:r>
          </w:p>
        </w:tc>
      </w:tr>
      <w:tr w:rsidR="0035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08.02.2011г. кадастровый номер: 34:02:000000:657 Адрес: Волгоградская область, Быковский район, территория Верхнебалыклейского сельского поселения, в границах землепользования АЛ «Дружба»; 9 га в 3,5 км восточнее; 7га в 5 км юго-восточнее с.Нижний Балыклей; 0,5 га в 21,3 км юго-восточнее с Верхний Балыклей Описание: -земли для сельскохозяйственного производства -общая площадь – 294000,00 кв. м., -земля в собственности </w:t>
            </w:r>
          </w:p>
        </w:tc>
      </w:tr>
      <w:tr w:rsidR="0035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11.12.2019 12:00:00</w:t>
            </w:r>
          </w:p>
        </w:tc>
      </w:tr>
      <w:tr w:rsidR="0035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5CCB" w:rsidRDefault="00355CCB" w:rsidP="0035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23.01.2020 12:00:00</w:t>
            </w:r>
          </w:p>
        </w:tc>
      </w:tr>
    </w:tbl>
    <w:p w:rsidR="00355C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55CCB" w:rsidRDefault="00355C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55CCB" w:rsidRDefault="00355C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55CCB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80522-D098-4C32-A322-9E3BA8F19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2020-01-24T08:05:00Z</dcterms:created>
  <dcterms:modified xsi:type="dcterms:W3CDTF">2020-01-24T08:05:00Z</dcterms:modified>
</cp:coreProperties>
</file>