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0024">
        <w:rPr>
          <w:b/>
          <w:sz w:val="24"/>
          <w:szCs w:val="24"/>
        </w:rPr>
        <w:t>2687</w:t>
      </w:r>
      <w:r w:rsidR="00424B57">
        <w:rPr>
          <w:b/>
          <w:sz w:val="24"/>
          <w:szCs w:val="24"/>
        </w:rPr>
        <w:t>.</w:t>
      </w:r>
    </w:p>
    <w:p w:rsidR="00320475" w:rsidRPr="00320475" w:rsidRDefault="00F4002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4002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400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40024">
        <w:rPr>
          <w:sz w:val="24"/>
          <w:szCs w:val="24"/>
        </w:rPr>
        <w:t>АО0002687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400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40024">
        <w:rPr>
          <w:sz w:val="24"/>
          <w:szCs w:val="24"/>
        </w:rPr>
        <w:t>Драч Елена Валентиновна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400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40024">
        <w:rPr>
          <w:sz w:val="24"/>
          <w:szCs w:val="24"/>
        </w:rPr>
        <w:t>АО0002687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002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400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40024">
              <w:rPr>
                <w:sz w:val="24"/>
                <w:szCs w:val="24"/>
              </w:rPr>
              <w:t>Драч Елена Валентиновна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00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Драч Елены Валентиновны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400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400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0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0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00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00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002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А57-8456/2019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645107447184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4.14. Победителем открытых торгов признается участник торгов, предложивший наиболее высокую цену. Порядок заключения договора с Победителем и расчетов с Участниками торгов5.5 По результатам проведения открытых торгов Оператор электронной площадки с помощью программно-аппаратных средств электронной площадки не позднее тридцати минут после окончания открытых торгов составляет проект протокола о результатах проведения торгов или решения о признании торгов несостоявшимися и направляет в форме электронного сообщения Организатору торгов для утверждения. 5.6. Организатор торгов с момента получения течение одного часа в соответствующего проекта протокола или решения, подписывает его квалифицированной тосте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5.7. Не позднее тридцати минут после размещения на электронной площадке указанных протокола или решения организатор торгов посредством программно- аппаратных средств сайта направляет такие протокол или решение в аппаратных средств электронного сообщения всем участникам торгов, в том числе на адрес электронной почты, указанный в заявке на участие в торгах.5.8.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на участие в торгах содержит положение о цене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5.9. В случае отказа или уклонения Победителя торгов от подписания договора купли-продажи в течение пяти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течение трех рабочих дней со дня заключения договора купли-продажи направляет оператору электронной площадки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0024" w:rsidRDefault="00F400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404100,00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20205,00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</w:t>
            </w:r>
          </w:p>
        </w:tc>
      </w:tr>
      <w:tr w:rsidR="00F400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024" w:rsidRDefault="00F40024" w:rsidP="00F400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Драч Елена Владимировна  Счет получателя средств №: 40817810656000402735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Драч Е. 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40024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4EDCE-01D7-4F97-B8C0-A4B2DFF8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2019-12-17T08:22:00Z</dcterms:created>
  <dcterms:modified xsi:type="dcterms:W3CDTF">2019-12-17T08:22:00Z</dcterms:modified>
</cp:coreProperties>
</file>