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6EFC">
        <w:rPr>
          <w:b/>
          <w:sz w:val="24"/>
          <w:szCs w:val="24"/>
        </w:rPr>
        <w:t>2674</w:t>
      </w:r>
      <w:r w:rsidR="00206311">
        <w:rPr>
          <w:b/>
          <w:sz w:val="24"/>
          <w:szCs w:val="24"/>
        </w:rPr>
        <w:t>.</w:t>
      </w:r>
    </w:p>
    <w:p w:rsidR="00B7364F" w:rsidRPr="00140FBA" w:rsidRDefault="000D6EF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06.12.2019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D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D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0D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6EFC" w:rsidRDefault="000D6EF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D6EFC" w:rsidRDefault="000D6E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Засовин Александр Владимирович</w:t>
            </w:r>
          </w:p>
        </w:tc>
      </w:tr>
      <w:tr w:rsidR="000D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D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0D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08.02.2011г. кадастровый номер: 34:02:000000:657  Адрес: Волгоградская область,  Быковский район, территория Верхнебалыклейского сельского поселения, в границах землепользования АЛ «Дружба»; 9 га в 3,5 км восточнее; 7га в 5 км юго-восточнее с.Нижний Балыклей; 0,5 га в 21,3 км юго-восточнее с Верхний Балыклей Описание: -земли для сельскохозяйственного производства  -общая площадь – 294000,00 кв. м.,  -земля в собственности</w:t>
            </w:r>
          </w:p>
        </w:tc>
      </w:tr>
      <w:tr w:rsidR="000D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29.10.2019 12:00:00</w:t>
            </w:r>
          </w:p>
        </w:tc>
      </w:tr>
      <w:tr w:rsidR="000D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05.12.2019 12:00:00</w:t>
            </w:r>
          </w:p>
        </w:tc>
      </w:tr>
    </w:tbl>
    <w:p w:rsidR="000D6E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D6EFC" w:rsidRDefault="000D6E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D6E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E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Степанян Врам Спартакович (ИНН-230108952539)</w:t>
            </w:r>
          </w:p>
        </w:tc>
        <w:tc>
          <w:tcPr>
            <w:tcW w:w="3190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16.11.2019 23:11:22</w:t>
            </w:r>
          </w:p>
        </w:tc>
        <w:tc>
          <w:tcPr>
            <w:tcW w:w="3191" w:type="dxa"/>
          </w:tcPr>
          <w:p w:rsidR="000D6EFC" w:rsidRDefault="000D6EFC" w:rsidP="000D6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6EFC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29CEB-D748-4AB1-8FD2-75EBE6A80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2019-12-06T12:39:00Z</dcterms:created>
  <dcterms:modified xsi:type="dcterms:W3CDTF">2019-12-06T12:39:00Z</dcterms:modified>
</cp:coreProperties>
</file>