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30335">
        <w:rPr>
          <w:b/>
          <w:sz w:val="24"/>
          <w:szCs w:val="24"/>
        </w:rPr>
        <w:t>АО0002667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3033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30335">
        <w:rPr>
          <w:b/>
          <w:sz w:val="24"/>
          <w:szCs w:val="24"/>
        </w:rPr>
        <w:t>АО0002667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033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3033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30335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="00D30335">
              <w:rPr>
                <w:sz w:val="24"/>
                <w:szCs w:val="24"/>
              </w:rPr>
              <w:t>РемСтройМонтаж</w:t>
            </w:r>
            <w:proofErr w:type="spellEnd"/>
            <w:r w:rsidR="00D30335">
              <w:rPr>
                <w:sz w:val="24"/>
                <w:szCs w:val="24"/>
              </w:rPr>
              <w:t>"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033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Повторные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</w:t>
            </w:r>
            <w:proofErr w:type="spellStart"/>
            <w:r>
              <w:rPr>
                <w:sz w:val="24"/>
                <w:szCs w:val="24"/>
                <w:lang w:val="en-US"/>
              </w:rPr>
              <w:t>РемСтройМонтаж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3033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303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033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26.08.2019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033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033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033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033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А53-9040/2014 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Ростовской обл. по делу №А53-9040/2014 от 11.03.2019 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РемСтройМонтаж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РемСтройМонтаж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6165110630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1036165023872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http://eurtp.ru/ после завершения торгов. В течение 5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«ЦЭП» 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30335" w:rsidRDefault="00D303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</w:t>
            </w:r>
            <w:proofErr w:type="gramStart"/>
            <w:r>
              <w:rPr>
                <w:sz w:val="24"/>
                <w:szCs w:val="24"/>
              </w:rPr>
              <w:t>,д</w:t>
            </w:r>
            <w:proofErr w:type="gramEnd"/>
            <w:r>
              <w:rPr>
                <w:sz w:val="24"/>
                <w:szCs w:val="24"/>
              </w:rPr>
              <w:t xml:space="preserve">.46,корпус 3) в размере 50578694,73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45520825,26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2276041,263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 по конкретному Лоту в определенном периоде понижения. </w:t>
            </w:r>
          </w:p>
        </w:tc>
      </w:tr>
      <w:tr w:rsidR="00D303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0335" w:rsidRDefault="00D30335" w:rsidP="00D30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- ООО «ЦЭП» (ООО «Центр экономики и права»), р/с №40702810429610000105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 xml:space="preserve"> ФИЛИАЛ «НИЖЕГОРОДСКИЙ» АО «АЛЬФА-БАНК», БИК 042202824, к/с №30101810200000000824 с указанием «задаток для участия в открытых торгах по реализации имущества ООО «</w:t>
            </w:r>
            <w:proofErr w:type="spellStart"/>
            <w:r>
              <w:rPr>
                <w:sz w:val="24"/>
                <w:szCs w:val="24"/>
              </w:rPr>
              <w:t>РемСтройМонтаж</w:t>
            </w:r>
            <w:proofErr w:type="spellEnd"/>
            <w:r>
              <w:rPr>
                <w:sz w:val="24"/>
                <w:szCs w:val="24"/>
              </w:rPr>
              <w:t xml:space="preserve">» Лот №1».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30335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D3033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2019-10-01T05:35:00Z</dcterms:created>
  <dcterms:modified xsi:type="dcterms:W3CDTF">2019-10-01T05:35:00Z</dcterms:modified>
</cp:coreProperties>
</file>