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B02249">
        <w:rPr>
          <w:b/>
          <w:sz w:val="24"/>
          <w:szCs w:val="24"/>
        </w:rPr>
        <w:t>2662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B02249">
        <w:rPr>
          <w:sz w:val="24"/>
          <w:szCs w:val="24"/>
        </w:rPr>
        <w:t>Федоров Сергей Владимирович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B02249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B02249">
        <w:rPr>
          <w:sz w:val="24"/>
          <w:szCs w:val="24"/>
        </w:rPr>
        <w:t>АО0002662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B02249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B02249">
        <w:rPr>
          <w:sz w:val="24"/>
          <w:szCs w:val="24"/>
        </w:rPr>
        <w:t>Иванова Ирина Викторовна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B02249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B02249">
        <w:rPr>
          <w:sz w:val="24"/>
          <w:szCs w:val="24"/>
        </w:rPr>
        <w:t>АО0002662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B02249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B0224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B02249">
              <w:rPr>
                <w:sz w:val="24"/>
                <w:szCs w:val="24"/>
              </w:rPr>
              <w:t>Иванова Ирина Викторовна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B0224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Открытые повторные торги в электронной форме в виде аукциона по продаже имущества должника – гражданки Ивановой Ирины Викторовны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B0224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B0224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B02249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12.08.2019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B0224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17.09.2019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B0224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09.08.2019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B0224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09.08.2019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B02249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09.08.2019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12:00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022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2249" w:rsidRDefault="00B02249" w:rsidP="00B022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02249" w:rsidRDefault="00B02249" w:rsidP="00B022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B022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2249" w:rsidRDefault="00B02249" w:rsidP="00B022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02249" w:rsidRDefault="00B02249" w:rsidP="00B022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022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2249" w:rsidRDefault="00B02249" w:rsidP="00B022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02249" w:rsidRDefault="00B02249" w:rsidP="00B022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B022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2249" w:rsidRDefault="00B02249" w:rsidP="00B022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02249" w:rsidRDefault="00B02249" w:rsidP="00B022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  <w:tr w:rsidR="00B022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2249" w:rsidRDefault="00B02249" w:rsidP="00B022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B02249" w:rsidRDefault="00B02249" w:rsidP="00B022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Союз АУ "Возрождение</w:t>
            </w:r>
          </w:p>
        </w:tc>
      </w:tr>
      <w:tr w:rsidR="00B022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2249" w:rsidRDefault="00B02249" w:rsidP="00B022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B02249" w:rsidRDefault="00B02249" w:rsidP="00B022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17760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022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2249" w:rsidRDefault="00B02249" w:rsidP="00B022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B02249" w:rsidRDefault="00B02249" w:rsidP="00B022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022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2249" w:rsidRDefault="00B02249" w:rsidP="00B022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B02249" w:rsidRDefault="00B02249" w:rsidP="00B022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А57-23997/2017</w:t>
            </w:r>
          </w:p>
        </w:tc>
      </w:tr>
      <w:tr w:rsidR="00B022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2249" w:rsidRDefault="00B02249" w:rsidP="00B022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B02249" w:rsidRDefault="00B02249" w:rsidP="00B022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САРАТОВСКОЙ ОБЛАСТИ от 23.01.2019г. по делу А57-23997/2017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022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2249" w:rsidRDefault="00B02249" w:rsidP="00B022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B02249" w:rsidRDefault="00B02249" w:rsidP="00B022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B022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2249" w:rsidRDefault="00B02249" w:rsidP="00B022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02249" w:rsidRDefault="00B02249" w:rsidP="00B022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Иванова Ирина Викторовна</w:t>
            </w:r>
          </w:p>
        </w:tc>
      </w:tr>
      <w:tr w:rsidR="00B022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2249" w:rsidRDefault="00B02249" w:rsidP="00B022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02249" w:rsidRDefault="00B02249" w:rsidP="00B022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645200245182</w:t>
            </w:r>
          </w:p>
        </w:tc>
      </w:tr>
      <w:tr w:rsidR="00B022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2249" w:rsidRDefault="00B02249" w:rsidP="00B022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B02249" w:rsidRDefault="00B02249" w:rsidP="00B022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022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2249" w:rsidRDefault="00B02249" w:rsidP="00B022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02249" w:rsidRDefault="00B02249" w:rsidP="00B022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B022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2249" w:rsidRDefault="00B02249" w:rsidP="00B022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B02249" w:rsidRDefault="00B02249" w:rsidP="00B022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89878105366</w:t>
            </w:r>
          </w:p>
        </w:tc>
      </w:tr>
      <w:tr w:rsidR="00B022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2249" w:rsidRDefault="00B02249" w:rsidP="00B022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B02249" w:rsidRDefault="00B02249" w:rsidP="00B022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B02249" w:rsidRDefault="00B02249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022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2249" w:rsidRDefault="00B02249" w:rsidP="00B0224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B02249" w:rsidRDefault="00B02249" w:rsidP="00B0224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 1</w:t>
            </w:r>
          </w:p>
        </w:tc>
      </w:tr>
      <w:tr w:rsidR="00B022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2249" w:rsidRDefault="00B02249" w:rsidP="00B0224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B02249" w:rsidRDefault="00B02249" w:rsidP="00B0224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соответствовать требованиям Приказа Минэкономразвития России от 23.07.2015 № 495, указанным в сообщении о проведении торгов. Заявка на участие в торгах оформляется в форме электронного документа. Заявка должна содержать обязательство соблюдать требования, указанные в сообщении о проведении торгов. Заявка на участие в торгах оформляется заявителем произвольно в электронной форме и должна содержать: наименование, организационно-правовая 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 номер контактного телефона, адрес электронной почты заявителя.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заинтересованности;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управляющий; К заявке на участие в торгах должны прилагаться копии следующих документов: выписка из единого государственного реестра юридических лиц (для юридического лица); выписка из единого государственного реестра индивидуальных предпринимателей (для индивидуального предпринимателя); документы, удостоверяющие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документ, подтверждающий полномочия лица на осуществление действий от имени заявителя; другие документы, предусмотренные Законом о банкротстве и Приказом Минэкономразвития России от 23.07.2015 № 495.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B022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2249" w:rsidRDefault="00B02249" w:rsidP="00B0224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B02249" w:rsidRDefault="00B02249" w:rsidP="00B0224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 дата возникновения собственности – 06.12.2012, на основании договора купли-продажи недвижимого имущества от 19.11.2012г. кадастровый номер: 64:48:030336:174 Адрес: Саратовская область, г. Саратов, проезд Нижний 3-й, д. 31 Разрешенное использование: земли населенных пунктов индивидуальный жилой дом Общая площадь – 89 кв. м.</w:t>
            </w:r>
          </w:p>
        </w:tc>
      </w:tr>
      <w:tr w:rsidR="00B022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2249" w:rsidRDefault="00B02249" w:rsidP="00B0224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B02249" w:rsidRDefault="00B02249" w:rsidP="00B0224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162000,00</w:t>
            </w:r>
          </w:p>
        </w:tc>
      </w:tr>
      <w:tr w:rsidR="00B022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2249" w:rsidRDefault="00B02249" w:rsidP="00B0224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B02249" w:rsidRDefault="00B02249" w:rsidP="00B0224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B022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2249" w:rsidRDefault="00B02249" w:rsidP="00B0224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B02249" w:rsidRDefault="00B02249" w:rsidP="00B0224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16200,00</w:t>
            </w:r>
          </w:p>
        </w:tc>
      </w:tr>
      <w:tr w:rsidR="00B022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2249" w:rsidRDefault="00B02249" w:rsidP="00B0224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B02249" w:rsidRDefault="00B02249" w:rsidP="00B0224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B022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2249" w:rsidRDefault="00B02249" w:rsidP="00B0224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B02249" w:rsidRDefault="00B02249" w:rsidP="00B0224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B022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2249" w:rsidRDefault="00B02249" w:rsidP="00B0224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B02249" w:rsidRDefault="00B02249" w:rsidP="00B0224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</w:t>
            </w:r>
          </w:p>
        </w:tc>
      </w:tr>
      <w:tr w:rsidR="00B022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2249" w:rsidRDefault="00B02249" w:rsidP="00B0224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B02249" w:rsidRDefault="00B02249" w:rsidP="00B0224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Внесение задатка осуществляется по следующим реквизитам: Наименование получателя средств: Иванова Ирина Викторовна Счет получателя средств №: 40817810756000636278 БИК получателя: 043601607 Наименование банка получателя: Доп. Офис №8622/0301 ПАО «Сбербанк» Корреспондентский счет банка получателя: 30101810200000000607 Назначение платежа: оплата задатка по лоту №1 должника Ивановой И.В.</w:t>
            </w:r>
          </w:p>
        </w:tc>
      </w:tr>
    </w:tbl>
    <w:p w:rsidR="008D4BB1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04B30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90" w:name="ПодтверждениеПодпись"/>
      <w:bookmarkEnd w:id="90"/>
    </w:p>
    <w:sectPr w:rsidR="00E34B0E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02249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F7423D-78B9-4C85-A5F0-E2E5D42B10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894</Words>
  <Characters>5096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5979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2019-08-09T10:40:00Z</dcterms:created>
  <dcterms:modified xsi:type="dcterms:W3CDTF">2019-08-09T10:40:00Z</dcterms:modified>
</cp:coreProperties>
</file>