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07E1">
        <w:rPr>
          <w:b/>
          <w:sz w:val="24"/>
          <w:szCs w:val="24"/>
        </w:rPr>
        <w:t>АО0002623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07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07E1">
        <w:rPr>
          <w:b/>
          <w:sz w:val="24"/>
          <w:szCs w:val="24"/>
        </w:rPr>
        <w:t>АО0002623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07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07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07E1">
              <w:rPr>
                <w:sz w:val="24"/>
                <w:szCs w:val="24"/>
              </w:rPr>
              <w:t>Бахтурин Виталий Александрович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07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должника– гражданина Бахтурина Виталия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07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07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7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7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07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07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07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Стрельникова Юлия Станиславна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645210380487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АУ "Лига"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12654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А57-32886/2016 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26.04.2017 г. по делу №А57-32886/2016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 Виталий Александрович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645401134845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</w:t>
            </w:r>
            <w:proofErr w:type="gramEnd"/>
            <w:r>
              <w:rPr>
                <w:sz w:val="24"/>
                <w:szCs w:val="24"/>
              </w:rPr>
              <w:t xml:space="preserve">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07E1" w:rsidRDefault="00FE07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 xml:space="preserve">аявка на участие в торгах оформляется в форме электронного документа.Для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>
              <w:rPr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>
              <w:rPr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квартиры (общая долевая собственность, доля в праве ½), адрес: г. Саратов, ул. Новоузенская, д. 11/13, кв. 77, кадастровый номер: 64:48:060125:2997, 134,3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 xml:space="preserve"> - общая площадь, продаваемая площадь ½ - 67,15 кв.м. 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3240000,00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E0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07E1" w:rsidRDefault="00FE07E1" w:rsidP="00FE0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Бахтурин Виталий Александрович Банк получателя – Доп. офис №8622/0311 ПАО Сбербанк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30101810500000000649 БИК банка– 046311649 Счет получателя – 40817810456009758208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E07E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07E1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F963D-6131-4546-BFB9-37102EE73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2019-01-23T08:09:00Z</dcterms:created>
  <dcterms:modified xsi:type="dcterms:W3CDTF">2019-01-23T08:10:00Z</dcterms:modified>
</cp:coreProperties>
</file>