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4F6A">
        <w:rPr>
          <w:b/>
          <w:sz w:val="24"/>
          <w:szCs w:val="24"/>
        </w:rPr>
        <w:t>АО0002590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4F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4F6A">
        <w:rPr>
          <w:b/>
          <w:sz w:val="24"/>
          <w:szCs w:val="24"/>
        </w:rPr>
        <w:t>АО0002590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4F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4F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4F6A">
              <w:rPr>
                <w:sz w:val="24"/>
                <w:szCs w:val="24"/>
              </w:rPr>
              <w:t>Востренков Андрей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4F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Заложенное имущество принадлежит залогодателю на праве общей долевой собственности, доля в праве ½. Объекты зарегистрированы надлежащим образом, Залогодержатель ЗАО «Банк Интеза».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4F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4F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4F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07.02.2017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4F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4F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4F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4F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19:00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"МЦПУ"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А57-21925/2014 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№А57-21925/2014 от 28.12.2015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Востренков Андрей Николаевич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645302106195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312645427000021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участник, предложивший наиболее высокую цену имущества должника. Итоги торгов оформляются протоколом о результатах проведения торгов. В течение 5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Покупатель обязан уплатить цену, определенную на торгах, в течение 5 дней с момента подписания договора купли-продажи до момента передачи имущества покупателю.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В случае отказа или уклонения победителя торгов от подписания договора купли-продажи в течение 5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8-9030211701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4F6A" w:rsidRDefault="00CD4F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адресу: http://eurtp.ru заявку на участие в торгах в форме электронного документа, подписанного ЭЦП, и уплачивает задаток. Заявки на участие в торгах принимаются в течении 25 рабочих дней со дня опубликования сообщения о проведении торгов с 09:00 час. (мск) до 18:00 час. (мск). 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праве:  1.</w:t>
            </w:r>
            <w:r>
              <w:rPr>
                <w:sz w:val="24"/>
                <w:szCs w:val="24"/>
              </w:rPr>
              <w:tab/>
              <w:t>Нежилое помещение, литер АА1, назначение нежилое, общая площадь 13 (тринадцать) кв.м., этаж 1-й надземный, номера на поэтажном плане 13, адрес (местонахождение) объекта: г. Саратов. Крымский проезд, дом1. 2.</w:t>
            </w:r>
            <w:r>
              <w:rPr>
                <w:sz w:val="24"/>
                <w:szCs w:val="24"/>
              </w:rPr>
              <w:tab/>
              <w:t>Нежилое помещение, литер АА1, назначение нежилое, общая площадь 15,3 (пятнадцать целых три десятых) кв.м., этаж 1-й надземный, номера на поэтажном плане 7, адрес (местонахождение) объекта: г. Саратов. Крымский проезд, дом1. 3.</w:t>
            </w:r>
            <w:r>
              <w:rPr>
                <w:sz w:val="24"/>
                <w:szCs w:val="24"/>
              </w:rPr>
              <w:tab/>
              <w:t>Нежилое помещение, литер АА1, назначение нежилое, общая площадь 4,1 (четыре целых одна десятая) кв.м., этаж 1-й надземный, номера на поэтажном плане 12, адрес (местонахождение) объекта: г. Саратов. Крымский проезд, дом1. 4.</w:t>
            </w:r>
            <w:r>
              <w:rPr>
                <w:sz w:val="24"/>
                <w:szCs w:val="24"/>
              </w:rPr>
              <w:tab/>
              <w:t>Нежилое помещение, литер АА1, назначение нежилое, общая площадь 48,4 (сорок восемь целых четыре десятых) кв.м., этаж 1-й надземный, номера на поэтажном плане 15-17, адрес (местонахождение) объекта: г. Саратов. Крымский проезд, дом1.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703397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35169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- 20%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«Ханты-мансийский Банк Открытие», кор/счёт банка 30101810663110000900, БИК 046311900, счёт № 40802810603030003609, получатель Востренков Андрей Николаевич.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CD4F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4F6A" w:rsidRDefault="00CD4F6A" w:rsidP="00CD4F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- 20%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«Ханты-мансийский Банк Открытие», кор/счёт банка 30101810663110000900, БИК 046311900, счёт № 40802810603030003609, получатель Востренков Андрей Николаевич.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D4F6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CD4F6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2017-03-21T12:42:00Z</dcterms:created>
  <dcterms:modified xsi:type="dcterms:W3CDTF">2017-03-21T12:42:00Z</dcterms:modified>
</cp:coreProperties>
</file>