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250C">
        <w:rPr>
          <w:b/>
          <w:sz w:val="24"/>
          <w:szCs w:val="24"/>
        </w:rPr>
        <w:t>7669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250C" w:rsidRDefault="00F425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250C" w:rsidRDefault="00F425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 Андрей  Николаевич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2695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лота:1.​ 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дом1.2.​ 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дом1.3.​ 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дом1.4.​ 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 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15.09.2016 8:00:00</w:t>
            </w:r>
          </w:p>
        </w:tc>
      </w:tr>
      <w:tr w:rsidR="00F42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250C" w:rsidRDefault="00F4250C" w:rsidP="00F42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07.10.2016 18:00:00</w:t>
            </w:r>
          </w:p>
        </w:tc>
      </w:tr>
    </w:tbl>
    <w:p w:rsidR="00F425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250C" w:rsidRDefault="00F425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4250C" w:rsidRDefault="00F425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4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D51ED-4EB4-4D0A-9DFE-F53F1751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2016-11-15T13:08:00Z</dcterms:created>
  <dcterms:modified xsi:type="dcterms:W3CDTF">2016-11-15T13:08:00Z</dcterms:modified>
</cp:coreProperties>
</file>