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EF4832">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EF4832">
        <w:rPr>
          <w:sz w:val="24"/>
          <w:szCs w:val="24"/>
        </w:rPr>
        <w:t>Кармеева Альбина Абдулхаковна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EF4832">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EF4832">
        <w:rPr>
          <w:sz w:val="24"/>
          <w:szCs w:val="24"/>
        </w:rPr>
        <w:t>АО0002556</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EF4832">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EF4832">
        <w:rPr>
          <w:sz w:val="24"/>
          <w:szCs w:val="24"/>
        </w:rPr>
        <w:t>Общественный фонд г. Пензы "Русская охота"</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EF4832">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EF4832">
        <w:rPr>
          <w:sz w:val="24"/>
          <w:szCs w:val="24"/>
        </w:rPr>
        <w:t>АО0002556</w:t>
      </w:r>
      <w:r w:rsidR="00224412">
        <w:rPr>
          <w:sz w:val="24"/>
          <w:szCs w:val="24"/>
          <w:lang w:val="en-US"/>
        </w:rPr>
        <w:t>.</w:t>
      </w:r>
    </w:p>
    <w:tbl>
      <w:tblPr>
        <w:tblStyle w:val="a5"/>
        <w:tblW w:w="0" w:type="auto"/>
        <w:tblLook w:val="04A0" w:firstRow="1" w:lastRow="0" w:firstColumn="1" w:lastColumn="0" w:noHBand="0" w:noVBand="1"/>
      </w:tblPr>
      <w:tblGrid>
        <w:gridCol w:w="2876"/>
        <w:gridCol w:w="780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EF4832"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EF4832">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EF4832">
              <w:rPr>
                <w:sz w:val="24"/>
                <w:szCs w:val="24"/>
              </w:rPr>
              <w:t>Общественный фонд г. Пензы "Русская охота"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EF4832" w:rsidP="00F000F2">
            <w:pPr>
              <w:contextualSpacing/>
              <w:rPr>
                <w:sz w:val="24"/>
                <w:szCs w:val="24"/>
                <w:lang w:val="en-US"/>
              </w:rPr>
            </w:pPr>
            <w:bookmarkStart w:id="12" w:name="ДопСведение"/>
            <w:bookmarkEnd w:id="12"/>
            <w:r>
              <w:rPr>
                <w:sz w:val="24"/>
                <w:szCs w:val="24"/>
                <w:lang w:val="en-US"/>
              </w:rPr>
              <w:t>Торги в форме открытого аукциона по продаже имущества Общественного фонда г. Пензы «Русская охота»</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EF4832">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EF4832">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EF4832"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16.05.2016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EF4832" w:rsidP="00F000F2">
            <w:pPr>
              <w:contextualSpacing/>
              <w:rPr>
                <w:sz w:val="24"/>
                <w:szCs w:val="24"/>
                <w:lang w:val="en-US"/>
              </w:rPr>
            </w:pPr>
            <w:bookmarkStart w:id="17" w:name="ДатаКонПриемЗаявки_ддммгг"/>
            <w:bookmarkEnd w:id="17"/>
            <w:r>
              <w:rPr>
                <w:sz w:val="24"/>
                <w:szCs w:val="24"/>
              </w:rPr>
              <w:t>10.06.2016</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EF4832" w:rsidP="00F000F2">
            <w:pPr>
              <w:contextualSpacing/>
              <w:rPr>
                <w:sz w:val="24"/>
                <w:szCs w:val="24"/>
                <w:lang w:val="en-US"/>
              </w:rPr>
            </w:pPr>
            <w:bookmarkStart w:id="19" w:name="ДатаПубСМИ_ддммгг"/>
            <w:bookmarkEnd w:id="19"/>
            <w:r>
              <w:rPr>
                <w:sz w:val="24"/>
                <w:szCs w:val="24"/>
              </w:rPr>
              <w:t>22.04.2016</w:t>
            </w:r>
            <w:r w:rsidR="004878B7">
              <w:rPr>
                <w:sz w:val="24"/>
                <w:szCs w:val="24"/>
              </w:rPr>
              <w:t xml:space="preserve"> года в </w:t>
            </w:r>
            <w:bookmarkStart w:id="20" w:name="ВремяПубСМИ_ччмм"/>
            <w:bookmarkEnd w:id="20"/>
            <w:r>
              <w:rPr>
                <w:sz w:val="24"/>
                <w:szCs w:val="24"/>
              </w:rPr>
              <w:t>12:00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EF4832" w:rsidP="00F000F2">
            <w:pPr>
              <w:contextualSpacing/>
              <w:rPr>
                <w:sz w:val="24"/>
                <w:szCs w:val="24"/>
                <w:lang w:val="en-US"/>
              </w:rPr>
            </w:pPr>
            <w:bookmarkStart w:id="21" w:name="ДатаПубОрган_ддммгг"/>
            <w:bookmarkEnd w:id="21"/>
            <w:r>
              <w:rPr>
                <w:sz w:val="24"/>
                <w:szCs w:val="24"/>
              </w:rPr>
              <w:t>19.04.2016</w:t>
            </w:r>
            <w:r w:rsidR="004878B7">
              <w:rPr>
                <w:sz w:val="24"/>
                <w:szCs w:val="24"/>
              </w:rPr>
              <w:t xml:space="preserve"> года в </w:t>
            </w:r>
            <w:bookmarkStart w:id="22" w:name="ВремяПубОрган_ччмм"/>
            <w:bookmarkEnd w:id="22"/>
            <w:r>
              <w:rPr>
                <w:sz w:val="24"/>
                <w:szCs w:val="24"/>
              </w:rPr>
              <w:t>1:00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EF4832" w:rsidP="00F000F2">
            <w:pPr>
              <w:contextualSpacing/>
              <w:rPr>
                <w:sz w:val="24"/>
                <w:szCs w:val="24"/>
              </w:rPr>
            </w:pPr>
            <w:bookmarkStart w:id="23" w:name="ДатаПубРеестр_ддммгг"/>
            <w:bookmarkEnd w:id="23"/>
            <w:r>
              <w:rPr>
                <w:sz w:val="24"/>
                <w:szCs w:val="24"/>
              </w:rPr>
              <w:t>17.05.2016</w:t>
            </w:r>
            <w:r w:rsidR="004878B7">
              <w:rPr>
                <w:sz w:val="24"/>
                <w:szCs w:val="24"/>
              </w:rPr>
              <w:t xml:space="preserve"> года в </w:t>
            </w:r>
            <w:bookmarkStart w:id="24" w:name="ВремяПубРеестр_ччмм"/>
            <w:bookmarkEnd w:id="24"/>
            <w:r>
              <w:rPr>
                <w:sz w:val="24"/>
                <w:szCs w:val="24"/>
              </w:rPr>
              <w:t>9:00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rsidR="00EF4832" w:rsidRDefault="00EF4832" w:rsidP="00EF4832">
            <w:pPr>
              <w:spacing w:after="120" w:line="240" w:lineRule="auto"/>
              <w:contextualSpacing/>
              <w:rPr>
                <w:sz w:val="24"/>
                <w:szCs w:val="24"/>
              </w:rPr>
            </w:pPr>
            <w:r>
              <w:rPr>
                <w:sz w:val="24"/>
                <w:szCs w:val="24"/>
              </w:rPr>
              <w:t>Кармеева Альбина Абдулхаковна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ИНН</w:t>
            </w:r>
          </w:p>
        </w:tc>
        <w:tc>
          <w:tcPr>
            <w:tcW w:w="5341" w:type="dxa"/>
          </w:tcPr>
          <w:p w:rsidR="00EF4832" w:rsidRDefault="00EF4832" w:rsidP="00EF4832">
            <w:pPr>
              <w:spacing w:after="120" w:line="240" w:lineRule="auto"/>
              <w:contextualSpacing/>
              <w:rPr>
                <w:sz w:val="24"/>
                <w:szCs w:val="24"/>
              </w:rPr>
            </w:pPr>
            <w:r>
              <w:rPr>
                <w:sz w:val="24"/>
                <w:szCs w:val="24"/>
              </w:rPr>
              <w:t>583405086623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bookmarkStart w:id="26" w:name="Арбитр"/>
            <w:bookmarkEnd w:id="26"/>
            <w:r>
              <w:rPr>
                <w:sz w:val="24"/>
                <w:szCs w:val="24"/>
              </w:rPr>
              <w:t>ФИО</w:t>
            </w:r>
          </w:p>
        </w:tc>
        <w:tc>
          <w:tcPr>
            <w:tcW w:w="5341" w:type="dxa"/>
          </w:tcPr>
          <w:p w:rsidR="00EF4832" w:rsidRDefault="00EF4832" w:rsidP="00EF4832">
            <w:pPr>
              <w:spacing w:after="120" w:line="240" w:lineRule="auto"/>
              <w:contextualSpacing/>
              <w:rPr>
                <w:sz w:val="24"/>
                <w:szCs w:val="24"/>
              </w:rPr>
            </w:pPr>
            <w:r>
              <w:rPr>
                <w:sz w:val="24"/>
                <w:szCs w:val="24"/>
              </w:rPr>
              <w:t>Кармеева Альбина Абдулхаковна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ИНН</w:t>
            </w:r>
          </w:p>
        </w:tc>
        <w:tc>
          <w:tcPr>
            <w:tcW w:w="5341" w:type="dxa"/>
          </w:tcPr>
          <w:p w:rsidR="00EF4832" w:rsidRDefault="00EF4832" w:rsidP="00EF4832">
            <w:pPr>
              <w:spacing w:after="120" w:line="240" w:lineRule="auto"/>
              <w:contextualSpacing/>
              <w:rPr>
                <w:sz w:val="24"/>
                <w:szCs w:val="24"/>
              </w:rPr>
            </w:pPr>
            <w:r>
              <w:rPr>
                <w:sz w:val="24"/>
                <w:szCs w:val="24"/>
              </w:rPr>
              <w:t>583405086623</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Наименование СРО</w:t>
            </w:r>
          </w:p>
        </w:tc>
        <w:tc>
          <w:tcPr>
            <w:tcW w:w="5341" w:type="dxa"/>
          </w:tcPr>
          <w:p w:rsidR="00EF4832" w:rsidRDefault="00EF4832" w:rsidP="00EF4832">
            <w:pPr>
              <w:spacing w:after="120" w:line="240" w:lineRule="auto"/>
              <w:contextualSpacing/>
              <w:rPr>
                <w:sz w:val="24"/>
                <w:szCs w:val="24"/>
              </w:rPr>
            </w:pPr>
            <w:r>
              <w:rPr>
                <w:sz w:val="24"/>
                <w:szCs w:val="24"/>
              </w:rPr>
              <w:t>СРО АУ "Лига" - Ассоциация "Саморегулируемая организация арбитражных управляющих "Лига"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lastRenderedPageBreak/>
              <w:t>Регистрационный номер ФРС</w:t>
            </w:r>
          </w:p>
        </w:tc>
        <w:tc>
          <w:tcPr>
            <w:tcW w:w="5341" w:type="dxa"/>
          </w:tcPr>
          <w:p w:rsidR="00EF4832" w:rsidRDefault="00EF4832" w:rsidP="00EF4832">
            <w:pPr>
              <w:spacing w:after="120" w:line="240" w:lineRule="auto"/>
              <w:contextualSpacing/>
              <w:rPr>
                <w:sz w:val="24"/>
                <w:szCs w:val="24"/>
              </w:rPr>
            </w:pPr>
            <w:r>
              <w:rPr>
                <w:sz w:val="24"/>
                <w:szCs w:val="24"/>
              </w:rPr>
              <w:t>11549</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EF4832" w:rsidRDefault="00EF4832" w:rsidP="00EF4832">
            <w:pPr>
              <w:spacing w:after="120" w:line="240" w:lineRule="auto"/>
              <w:contextualSpacing/>
              <w:rPr>
                <w:sz w:val="24"/>
                <w:szCs w:val="24"/>
              </w:rPr>
            </w:pPr>
            <w:r>
              <w:rPr>
                <w:sz w:val="24"/>
                <w:szCs w:val="24"/>
              </w:rPr>
              <w:t xml:space="preserve">Арбитражный суд Пензенской области </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Номер дела о банкротстве</w:t>
            </w:r>
          </w:p>
        </w:tc>
        <w:tc>
          <w:tcPr>
            <w:tcW w:w="5341" w:type="dxa"/>
          </w:tcPr>
          <w:p w:rsidR="00EF4832" w:rsidRDefault="00EF4832" w:rsidP="00EF4832">
            <w:pPr>
              <w:spacing w:after="120" w:line="240" w:lineRule="auto"/>
              <w:contextualSpacing/>
              <w:rPr>
                <w:sz w:val="24"/>
                <w:szCs w:val="24"/>
              </w:rPr>
            </w:pPr>
            <w:r>
              <w:rPr>
                <w:sz w:val="24"/>
                <w:szCs w:val="24"/>
              </w:rPr>
              <w:t>А 49-488/2010</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Основание для проведения торгов</w:t>
            </w:r>
          </w:p>
        </w:tc>
        <w:tc>
          <w:tcPr>
            <w:tcW w:w="5341" w:type="dxa"/>
          </w:tcPr>
          <w:p w:rsidR="00EF4832" w:rsidRDefault="00EF4832" w:rsidP="00EF4832">
            <w:pPr>
              <w:spacing w:after="120" w:line="240" w:lineRule="auto"/>
              <w:contextualSpacing/>
              <w:rPr>
                <w:sz w:val="24"/>
                <w:szCs w:val="24"/>
              </w:rPr>
            </w:pPr>
            <w:r>
              <w:rPr>
                <w:sz w:val="24"/>
                <w:szCs w:val="24"/>
              </w:rPr>
              <w:t xml:space="preserve">Положение о порядке, сроках и условиях продажи имущества должника, утвержденное собранием кредиторов от 14 апреля 2016 г. Должник Общественный фонд г.Пензы «Русская охота».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EF4832" w:rsidRDefault="00EF4832" w:rsidP="00EF4832">
            <w:pPr>
              <w:spacing w:after="120" w:line="240" w:lineRule="auto"/>
              <w:contextualSpacing/>
              <w:rPr>
                <w:sz w:val="24"/>
                <w:szCs w:val="24"/>
              </w:rPr>
            </w:pPr>
            <w:r>
              <w:rPr>
                <w:sz w:val="24"/>
                <w:szCs w:val="24"/>
              </w:rPr>
              <w:t>Юридическое лицо</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Полное наименование организации</w:t>
            </w:r>
          </w:p>
        </w:tc>
        <w:tc>
          <w:tcPr>
            <w:tcW w:w="5341" w:type="dxa"/>
          </w:tcPr>
          <w:p w:rsidR="00EF4832" w:rsidRDefault="00EF4832" w:rsidP="00EF4832">
            <w:pPr>
              <w:spacing w:after="120" w:line="240" w:lineRule="auto"/>
              <w:contextualSpacing/>
              <w:rPr>
                <w:sz w:val="24"/>
                <w:szCs w:val="24"/>
              </w:rPr>
            </w:pPr>
            <w:r>
              <w:rPr>
                <w:sz w:val="24"/>
                <w:szCs w:val="24"/>
              </w:rPr>
              <w:t>Общественный фонд г. Пензы "Русская охота"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Краткое наименование организации</w:t>
            </w:r>
          </w:p>
        </w:tc>
        <w:tc>
          <w:tcPr>
            <w:tcW w:w="5341" w:type="dxa"/>
          </w:tcPr>
          <w:p w:rsidR="00EF4832" w:rsidRDefault="00EF4832" w:rsidP="00EF4832">
            <w:pPr>
              <w:spacing w:after="120" w:line="240" w:lineRule="auto"/>
              <w:contextualSpacing/>
              <w:rPr>
                <w:sz w:val="24"/>
                <w:szCs w:val="24"/>
              </w:rPr>
            </w:pPr>
            <w:r>
              <w:rPr>
                <w:sz w:val="24"/>
                <w:szCs w:val="24"/>
              </w:rPr>
              <w:t>Общественный фонд г. Пензы "Русская охота"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ИНН</w:t>
            </w:r>
          </w:p>
        </w:tc>
        <w:tc>
          <w:tcPr>
            <w:tcW w:w="5341" w:type="dxa"/>
          </w:tcPr>
          <w:p w:rsidR="00EF4832" w:rsidRDefault="00EF4832" w:rsidP="00EF4832">
            <w:pPr>
              <w:spacing w:after="120" w:line="240" w:lineRule="auto"/>
              <w:contextualSpacing/>
              <w:rPr>
                <w:sz w:val="24"/>
                <w:szCs w:val="24"/>
              </w:rPr>
            </w:pPr>
            <w:r>
              <w:rPr>
                <w:sz w:val="24"/>
                <w:szCs w:val="24"/>
              </w:rPr>
              <w:t>5836114401</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ОГРН</w:t>
            </w:r>
          </w:p>
        </w:tc>
        <w:tc>
          <w:tcPr>
            <w:tcW w:w="5341" w:type="dxa"/>
          </w:tcPr>
          <w:p w:rsidR="00EF4832" w:rsidRDefault="00EF4832" w:rsidP="00EF4832">
            <w:pPr>
              <w:spacing w:after="120" w:line="240" w:lineRule="auto"/>
              <w:contextualSpacing/>
              <w:rPr>
                <w:sz w:val="24"/>
                <w:szCs w:val="24"/>
              </w:rPr>
            </w:pPr>
            <w:r>
              <w:rPr>
                <w:sz w:val="24"/>
                <w:szCs w:val="24"/>
              </w:rPr>
              <w:t>1035800000455</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EF4832" w:rsidRDefault="00EF4832" w:rsidP="00EF4832">
            <w:pPr>
              <w:spacing w:after="120" w:line="240" w:lineRule="auto"/>
              <w:contextualSpacing/>
              <w:rPr>
                <w:sz w:val="24"/>
                <w:szCs w:val="24"/>
              </w:rPr>
            </w:pPr>
            <w:r>
              <w:rPr>
                <w:sz w:val="24"/>
                <w:szCs w:val="24"/>
              </w:rPr>
              <w:t>В течение 5 дней с даты подписания протокола о результатах торгов, победитель обязан заключить договор купли-продажи имущества и оплатить имущество в течение 30 дней со дня подписания договора купли-продажи. С проектом договора купли-продажи, договора о задатке, а также дополнительную информацию можно получить по адресу: г. Пенза, ул. Володарского, д. 32, по тел.: 89273736888.</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EF4832" w:rsidRDefault="00EF4832" w:rsidP="00EF4832">
            <w:pPr>
              <w:spacing w:after="120" w:line="240" w:lineRule="auto"/>
              <w:contextualSpacing/>
              <w:rPr>
                <w:sz w:val="24"/>
                <w:szCs w:val="24"/>
              </w:rPr>
            </w:pPr>
            <w:r>
              <w:rPr>
                <w:sz w:val="24"/>
                <w:szCs w:val="24"/>
              </w:rPr>
              <w:t>Кармеева Альбина Абдулхаковна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Контактный телефон</w:t>
            </w:r>
          </w:p>
        </w:tc>
        <w:tc>
          <w:tcPr>
            <w:tcW w:w="5341" w:type="dxa"/>
          </w:tcPr>
          <w:p w:rsidR="00EF4832" w:rsidRDefault="00EF4832" w:rsidP="00EF4832">
            <w:pPr>
              <w:spacing w:after="120" w:line="240" w:lineRule="auto"/>
              <w:contextualSpacing/>
              <w:rPr>
                <w:sz w:val="24"/>
                <w:szCs w:val="24"/>
              </w:rPr>
            </w:pPr>
            <w:r>
              <w:rPr>
                <w:sz w:val="24"/>
                <w:szCs w:val="24"/>
              </w:rPr>
              <w:t>89273736888</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sz w:val="24"/>
                <w:szCs w:val="24"/>
              </w:rPr>
            </w:pPr>
            <w:r>
              <w:rPr>
                <w:sz w:val="24"/>
                <w:szCs w:val="24"/>
              </w:rPr>
              <w:t>Адрес электронной почты</w:t>
            </w:r>
          </w:p>
        </w:tc>
        <w:tc>
          <w:tcPr>
            <w:tcW w:w="5341" w:type="dxa"/>
          </w:tcPr>
          <w:p w:rsidR="00EF4832" w:rsidRDefault="00EF4832" w:rsidP="00EF4832">
            <w:pPr>
              <w:spacing w:after="120" w:line="240" w:lineRule="auto"/>
              <w:contextualSpacing/>
              <w:rPr>
                <w:sz w:val="24"/>
                <w:szCs w:val="24"/>
              </w:rPr>
            </w:pPr>
            <w:r>
              <w:rPr>
                <w:sz w:val="24"/>
                <w:szCs w:val="24"/>
              </w:rPr>
              <w:t>kutorgi@mail.ru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EF4832" w:rsidRDefault="00EF4832"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Аукцион по продаже имущества Общественного фонда г. Пензы «Русская охота»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Заявку на участие в аукционе. Заявка на участие в торгах оформляется произвольно в простой письменной форме на русском языке и должна содержать указанные в сообщении о проведении торгов следующие сведения: -наименование, организационно-правовую форму, место нахождения, почтовый адрес (для юридического лица) заявителя; -фамилию, имя, отчество, паспортные данные, сведения о месте жительства (для физического лица) заявителя;-номер контактного телефона, адрес электронной почты заявителя; -заявка на участие в торгах должна содержать сведения о наличии или об отсутствии заинтересованности заявителя по отношению к должнику, кредиторам, арбитражному управляющему и о характере этой заинтересованности, а также сведения о заявителе, саморегулируемой организации арбитражных управляющих, членом или руководителем которой является конкурсный управляющий;. Выписку из ЕГРП  (для юридических лиц), выписку из ЕГРП (для индивидуальных предпринимателей) со сроком действия не более 30 дней.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Копию решения об одобрении покупки (при крупной сделке), подтвержденные полномочия руководителя, либо лица, подающего заявку от имени другого лица. Оператору представляются документы в электронной форме, подписанные электронной цифровой подписью заявителя.</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Снегоболотоход ЗВМ -2410 «Ухтыш» (гусеничный), регистрационный знак РА 7777 58, 2007 год выпуска; Прицеп МЗСА 821700.002 (для транспортировки), регистрационный знак АЕ 5925 58, VIN Х4382170070012123, 2007 год выпуска; Автомобиль ВАЗ-21214, регистрационный знак К986РК, 2003 год выпуска; Автомобиль ВАЗ-21310, регистрационный знак К987РК58, 2005 год выпуска; Прицеп к легковому автомобилю 82944С, регистрационный знак АЕ 6792 58, VIN Х5С82944С70011694, 2007 год выпуска; Автомобиль Коналю-29281 (регистрационный знак К047 КК58), 1997 год выпуска; Автомобиль УАЗ-3962, регистрационный знак Е792 ТУ 58, 1988 год выпуска; Автомобиль УАЗ-3962, регистрационный знак К912КМ 58, 1997 год выпуска; Прицеп УАЗ 8109, регистрационный знак АЕ 1107 58, 1992 год выпуска; Снегоход «Буран» СБ-640 А, регистрационный знак РВ 2696 58, 2002 год выпуска; Снегоход «Рысь» УС-440.</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1640000</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5</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Шаг, руб.</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82000</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20</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К участию в торгах допускаются юридические и физические лица, своевременно подавшие заявку и внесшие задаток по следующим реквизитам: Получатель - Общественный фонд г. Пензы «Русская охота», ИНН 5836114401, КПП 583601001, ОГРН 1035800000455, р/с 40703810248000072020, в Пензенском отделении №8624 ОАО «Сбербанк России», к/с 30101810000000000635, БИК 045655635. Задаток подлежит возврату в течение пяти рабочих дней со дня подписания протокола о результатах проведения торгов в случае, если: -участник отозвал заявку до окончания объявленного срока принятия заявок; -заявка участника аукциона отклонена; -участник аукциона не стал победителем торгов; -аукцион  признан несостоявшимся (кроме пунктов 2.7.1. статьи 2.7 Положения).</w:t>
            </w:r>
          </w:p>
        </w:tc>
      </w:tr>
      <w:tr w:rsidR="00EF4832">
        <w:tblPrEx>
          <w:tblCellMar>
            <w:top w:w="0" w:type="dxa"/>
            <w:bottom w:w="0" w:type="dxa"/>
          </w:tblCellMar>
        </w:tblPrEx>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EF4832" w:rsidRDefault="00EF4832" w:rsidP="00EF4832">
            <w:pPr>
              <w:spacing w:after="120" w:line="240" w:lineRule="auto"/>
              <w:contextualSpacing/>
              <w:rPr>
                <w:rFonts w:cstheme="minorHAnsi"/>
                <w:sz w:val="24"/>
                <w:szCs w:val="24"/>
              </w:rPr>
            </w:pPr>
            <w:r>
              <w:rPr>
                <w:rFonts w:cstheme="minorHAnsi"/>
                <w:sz w:val="24"/>
                <w:szCs w:val="24"/>
              </w:rPr>
              <w:t>Получатель - Общественный фонд г. Пензы «Русская охота», ИНН 5836114401, КПП 583601001, ОГРН 1035800000455, р/с 40703810248000072020, в Пензенском отделении №8624 ОАО «Сбербанк России», к/с 30101810000000000635, БИК 045655635.</w:t>
            </w: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EF4832"/>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F37D8-5387-46DD-BDD9-2A8612BE7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1037</Words>
  <Characters>5914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2016-06-15T15:15:00Z</dcterms:created>
  <dcterms:modified xsi:type="dcterms:W3CDTF">2016-06-15T15:15:00Z</dcterms:modified>
</cp:coreProperties>
</file>