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D063C">
        <w:rPr>
          <w:b/>
          <w:sz w:val="24"/>
          <w:szCs w:val="24"/>
        </w:rPr>
        <w:t>7622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63C">
        <w:tc>
          <w:tcPr>
            <w:tcW w:w="4785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0D063C">
        <w:tc>
          <w:tcPr>
            <w:tcW w:w="4785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0D063C">
        <w:tc>
          <w:tcPr>
            <w:tcW w:w="4785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0D063C">
        <w:tc>
          <w:tcPr>
            <w:tcW w:w="4785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063C" w:rsidRPr="008A2D57" w:rsidRDefault="008A2D57" w:rsidP="008A2D57">
            <w:pPr>
              <w:spacing w:line="165" w:lineRule="atLeast"/>
              <w:rPr>
                <w:rFonts w:cstheme="minorHAnsi"/>
                <w:color w:val="000000"/>
                <w:sz w:val="24"/>
                <w:szCs w:val="24"/>
              </w:rPr>
            </w:pPr>
            <w:r w:rsidRPr="008A2D57">
              <w:rPr>
                <w:rFonts w:cstheme="minorHAnsi"/>
                <w:color w:val="000000"/>
                <w:sz w:val="24"/>
                <w:szCs w:val="24"/>
              </w:rPr>
              <w:t>mail@tsep.me</w:t>
            </w:r>
          </w:p>
        </w:tc>
      </w:tr>
      <w:tr w:rsidR="000D063C">
        <w:tc>
          <w:tcPr>
            <w:tcW w:w="4785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8(8452)277473</w:t>
            </w:r>
          </w:p>
        </w:tc>
      </w:tr>
      <w:tr w:rsidR="000D063C">
        <w:tc>
          <w:tcPr>
            <w:tcW w:w="4785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0D063C" w:rsidRPr="008A2D57" w:rsidRDefault="008A2D57" w:rsidP="000D063C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8A2D57">
              <w:rPr>
                <w:rFonts w:cstheme="minorHAnsi"/>
                <w:color w:val="000000"/>
                <w:sz w:val="24"/>
                <w:szCs w:val="24"/>
              </w:rPr>
              <w:t>ООО «ЦЭП»</w:t>
            </w:r>
            <w:bookmarkStart w:id="2" w:name="_GoBack"/>
            <w:bookmarkEnd w:id="2"/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D063C" w:rsidRDefault="000D063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D063C" w:rsidRDefault="000D06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063C">
        <w:tc>
          <w:tcPr>
            <w:tcW w:w="4785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«Михайловское»</w:t>
            </w:r>
          </w:p>
        </w:tc>
      </w:tr>
      <w:tr w:rsidR="000D063C">
        <w:tc>
          <w:tcPr>
            <w:tcW w:w="4785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2650</w:t>
            </w:r>
          </w:p>
        </w:tc>
      </w:tr>
      <w:tr w:rsidR="000D063C">
        <w:tc>
          <w:tcPr>
            <w:tcW w:w="4785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0D063C">
        <w:tc>
          <w:tcPr>
            <w:tcW w:w="4785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Зерноуборочный комбайн РСМ-10Б «Дон-1500Б», 2007г.в., ЗН 096717,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70310225, ПТС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716260, 1 ед., 582 250 руб.; Зерноуборочный комбайн РСМ-10Б «Дон-1500Б», 2007г.в., ЗН 096749,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70311063, ПТС ВВ 716261, 1 ед., 582 250 руб.; Зерноуборочный комбайн РСМ-10Б «Дон-1500Б», 2007г.в., ЗН 096750,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70310464, ПТС ВВ 716262, 1 ед., 582 250 руб.; Зерноуборочный комбайн РСМ-10Б «Дон-1500Б», 2007г.в., ЗН 096757,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70316405, ПТС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716263, 1 ед., 582 250 руб.; Доильная площадка «Елочка», тип «EUROCLAS S 1200», 2×12 мест, оснащенная оборудованием для управления доением «METATRON DPNET» и системой управления стадом «DAIRY PLAN C 21», 2008г.в., производство: Германия, б/н, 1 ед., 482 749 руб.; Животноводческий комплекс на 100 голов крупного рогатого скота, назначение: объект незавершенного строительства, 1 – </w:t>
            </w:r>
            <w:r>
              <w:rPr>
                <w:sz w:val="24"/>
                <w:szCs w:val="24"/>
              </w:rPr>
              <w:lastRenderedPageBreak/>
              <w:t xml:space="preserve">этажный, степень готовности 55%, инв.№ 63:226:002:000131850, </w:t>
            </w:r>
            <w:proofErr w:type="spellStart"/>
            <w:r>
              <w:rPr>
                <w:sz w:val="24"/>
                <w:szCs w:val="24"/>
              </w:rPr>
              <w:t>лит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– коровник площадь застройки 1406,4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Г1- телятник площадь застройки 245,7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Г2 – доильно-молочный блок с родильным отделением площадь застройки 518,2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Г3- галерея для перехода </w:t>
            </w:r>
            <w:proofErr w:type="gramStart"/>
            <w:r>
              <w:rPr>
                <w:sz w:val="24"/>
                <w:szCs w:val="24"/>
              </w:rPr>
              <w:t xml:space="preserve">животных площадь застройки 63,1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I – водонапорная башня объем 15 </w:t>
            </w:r>
            <w:proofErr w:type="spellStart"/>
            <w:r>
              <w:rPr>
                <w:sz w:val="24"/>
                <w:szCs w:val="24"/>
              </w:rPr>
              <w:t>куб.м</w:t>
            </w:r>
            <w:proofErr w:type="spellEnd"/>
            <w:r>
              <w:rPr>
                <w:sz w:val="24"/>
                <w:szCs w:val="24"/>
              </w:rPr>
              <w:t xml:space="preserve">., II – КТП № 3 мощностью 25 </w:t>
            </w:r>
            <w:proofErr w:type="spellStart"/>
            <w:r>
              <w:rPr>
                <w:sz w:val="24"/>
                <w:szCs w:val="24"/>
              </w:rPr>
              <w:t>кВа</w:t>
            </w:r>
            <w:proofErr w:type="spellEnd"/>
            <w:r>
              <w:rPr>
                <w:sz w:val="24"/>
                <w:szCs w:val="24"/>
              </w:rPr>
              <w:t xml:space="preserve"> площадь застройки 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III – электролиния ЗАС-90 протяженность 147 м. и электролиния 4АС-50 протяженность 39 м., IV – выгребная яма объем 15 </w:t>
            </w:r>
            <w:proofErr w:type="spellStart"/>
            <w:r>
              <w:rPr>
                <w:sz w:val="24"/>
                <w:szCs w:val="24"/>
              </w:rPr>
              <w:t>куб.м</w:t>
            </w:r>
            <w:proofErr w:type="spellEnd"/>
            <w:r>
              <w:rPr>
                <w:sz w:val="24"/>
                <w:szCs w:val="24"/>
              </w:rPr>
              <w:t xml:space="preserve">., V – выгребная яма объем 5,4 </w:t>
            </w:r>
            <w:proofErr w:type="spellStart"/>
            <w:r>
              <w:rPr>
                <w:sz w:val="24"/>
                <w:szCs w:val="24"/>
              </w:rPr>
              <w:t>куб.м</w:t>
            </w:r>
            <w:proofErr w:type="spellEnd"/>
            <w:r>
              <w:rPr>
                <w:sz w:val="24"/>
                <w:szCs w:val="24"/>
              </w:rPr>
              <w:t>., 1 ед., 976 000 руб.; Земельный участок (право аренды), категория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земель: земли сельскохозяйственного назначения, разрешенное использование: сельскохозяйственное производство, кадастровый номер 64:20:00000:0092, 3 637 Га, 11 308 000 руб.; Культиватор КРН 5,6 без АТП-2Г, 2006г.в., производство Россия, ширина захвата 5,6м., инв. № 986, 987, 988, 989, ЗН 114,145,143,147, 4 ед., 216 000 руб.; Сеялка СЗП – 3,6 широкорядная, 2006г.в., производство Россия, ширина захвата 3,6 м., инв. № 968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gramStart"/>
            <w:r>
              <w:rPr>
                <w:sz w:val="24"/>
                <w:szCs w:val="24"/>
              </w:rPr>
              <w:t xml:space="preserve">969, 970, ЗН 3510, 3527, 3606, 3 ед., 416 025 руб.; Культиватор КПК 4М с подвеской и подшипником скольжения, 2006г.в., производство Россия, ширина захвата 4м., инв. № 974, 975, 976, 977, 978, 979, 980, 981, 983, 984, 985, ЗН 112, 111, 117, 116, 121, б/н, 31, 32, 122, 115, 124, 12 ед., 1 508 595 руб.; Сцепка СП-8 </w:t>
            </w:r>
            <w:proofErr w:type="spellStart"/>
            <w:r>
              <w:rPr>
                <w:sz w:val="24"/>
                <w:szCs w:val="24"/>
              </w:rPr>
              <w:t>гидрофицированная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gramStart"/>
            <w:r>
              <w:rPr>
                <w:sz w:val="24"/>
                <w:szCs w:val="24"/>
              </w:rPr>
              <w:t xml:space="preserve">2006г.в., производство Россия, 8 секций, ширина захвата 6м., инв. № 995, 996, 997, 998, ЗН 891, 893, 892, 894, 4 ед., 231 400 руб.; Сеялка СУПН 8А-02, 2006г.в., производство Россия, ширина захвата 6м., инв. № 991, 992, 993, 994, ЗН 0269, 0234, 0270, 0233, 4 ед., 524 200 руб.; Сеялка СЗ-3,6 – ТА-01, 2006г.в., производство Россия, ширина захвата 3,6м., </w:t>
            </w:r>
            <w:r>
              <w:rPr>
                <w:sz w:val="24"/>
                <w:szCs w:val="24"/>
              </w:rPr>
              <w:lastRenderedPageBreak/>
              <w:t xml:space="preserve">инв. № 965, 966, 967, ЗН 123, 124, 121, 3 ед., 186 600 руб.; Сеялка СЗ – 5,4 06 с транспортным устройством и </w:t>
            </w:r>
            <w:proofErr w:type="spellStart"/>
            <w:r>
              <w:rPr>
                <w:sz w:val="24"/>
                <w:szCs w:val="24"/>
              </w:rPr>
              <w:t>прикаткой</w:t>
            </w:r>
            <w:proofErr w:type="spellEnd"/>
            <w:r>
              <w:rPr>
                <w:sz w:val="24"/>
                <w:szCs w:val="24"/>
              </w:rPr>
              <w:t>, 2006г.в., производство Россия, ширина захвата 5,4м., инв. № 971, 972, 973, ЗН 575, 645, 646, 3 ед., 413 613 руб.; Кормоуборочный комбайн КСД-2,1, 2006г.в., ширина захвата 2м, инв. № 990, ЗН 16, 1 ед., 135</w:t>
            </w:r>
            <w:proofErr w:type="gramEnd"/>
            <w:r>
              <w:rPr>
                <w:sz w:val="24"/>
                <w:szCs w:val="24"/>
              </w:rPr>
              <w:t xml:space="preserve"> 913 руб.; ГАЗ-32213 специальное пассажирское транспортное средство, 2008г.в., Х9632213080600924, рама № отсутствует, №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>. *405240*83021459*, кузов № 32210080376802, ПТС 52 МР 675903, 1 ед., 248 360руб.; Пресс-подборщик рулонный ПР145С, ЗН отсутствует, 2011г.в., производство Россия, ширина захвата – 1,4м., инв. № 1096, 1 ед., 142 263 руб.; Борона дисковая БДМ</w:t>
            </w:r>
            <w:proofErr w:type="gramStart"/>
            <w:r>
              <w:rPr>
                <w:sz w:val="24"/>
                <w:szCs w:val="24"/>
              </w:rPr>
              <w:t>4</w:t>
            </w:r>
            <w:proofErr w:type="gramEnd"/>
            <w:r>
              <w:rPr>
                <w:sz w:val="24"/>
                <w:szCs w:val="24"/>
              </w:rPr>
              <w:t xml:space="preserve">*4Н, ЗН 1553, 2006г.в., производство Россия, ширина захвата 4 м, инв. № 1013, 1 ед., 214 945 руб.; Мастер-нагреватель воздуха В100СЕР с ротором, 2011г.в., производство Россия, тепловая мощность 30 кВт, воздушный поток 735 </w:t>
            </w:r>
            <w:proofErr w:type="spellStart"/>
            <w:r>
              <w:rPr>
                <w:sz w:val="24"/>
                <w:szCs w:val="24"/>
              </w:rPr>
              <w:t>куб.м</w:t>
            </w:r>
            <w:proofErr w:type="spellEnd"/>
            <w:r>
              <w:rPr>
                <w:sz w:val="24"/>
                <w:szCs w:val="24"/>
              </w:rPr>
              <w:t>./час, инв. № 1086, 1 ед., 11 300 руб.; Шлейф-каток на БДМ</w:t>
            </w:r>
            <w:proofErr w:type="gramStart"/>
            <w:r>
              <w:rPr>
                <w:sz w:val="24"/>
                <w:szCs w:val="24"/>
              </w:rPr>
              <w:t>4</w:t>
            </w:r>
            <w:proofErr w:type="gramEnd"/>
            <w:r>
              <w:rPr>
                <w:sz w:val="24"/>
                <w:szCs w:val="24"/>
              </w:rPr>
              <w:t xml:space="preserve">*4Н, ЗН 1554, 2006г.в., производство Россия, ширина захвата 4м, инв. № 1014, 1 ед., 59 600 руб.; </w:t>
            </w:r>
            <w:proofErr w:type="spellStart"/>
            <w:r>
              <w:rPr>
                <w:sz w:val="24"/>
                <w:szCs w:val="24"/>
              </w:rPr>
              <w:t>Дискатор</w:t>
            </w:r>
            <w:proofErr w:type="spellEnd"/>
            <w:r>
              <w:rPr>
                <w:sz w:val="24"/>
                <w:szCs w:val="24"/>
              </w:rPr>
              <w:t xml:space="preserve"> БДМ4-4 с выравнивателем, ЗН 887, 2005г.в., </w:t>
            </w:r>
            <w:proofErr w:type="gramStart"/>
            <w:r>
              <w:rPr>
                <w:sz w:val="24"/>
                <w:szCs w:val="24"/>
              </w:rPr>
              <w:t xml:space="preserve">производство Россия, ширина захвата 6м, инв. № 848, 1 ед., 225 905 руб.; Плуг ПНЛ-8-40П, ЗН 336, 2004г.в., производство Россия, состав корпусов – 8 ед. и ширина захвата каждого 0,4м, инв. № 1003а, 1 ед., 87 333 руб.; Кормораздатчик ИСРК 12Г, ЗН 53-043, 2006г.в., производство Белоруссия, инв. № 1020, 1 ед., 581 842 руб.; Аппарат </w:t>
            </w:r>
            <w:proofErr w:type="spellStart"/>
            <w:r>
              <w:rPr>
                <w:sz w:val="24"/>
                <w:szCs w:val="24"/>
              </w:rPr>
              <w:t>вд</w:t>
            </w:r>
            <w:proofErr w:type="spellEnd"/>
            <w:r>
              <w:rPr>
                <w:sz w:val="24"/>
                <w:szCs w:val="24"/>
              </w:rPr>
              <w:t xml:space="preserve"> 1,524-401 HD 9/20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М, ЗН 023312, 2011г.в., производство Германия, рабочее давление 3-11МПа, производительность 250-600л/ч, инв. №1091, 1 ед., 24 973 руб.; Жатка для уборки подсолнечника ПЗС-8, 2006г.в., пр-</w:t>
            </w:r>
            <w:r>
              <w:rPr>
                <w:sz w:val="24"/>
                <w:szCs w:val="24"/>
              </w:rPr>
              <w:lastRenderedPageBreak/>
              <w:t>во Россия, одна жатка состоит из 8 секций, каждая секция обрабатывает 6 рядов, инв. № 1062, 1087, 1088, 1089, 4 ед., 854 751 руб.; Машина первичной очистки зерна ЗВС-20А, ЗН 1813, 2006г.в., пр-во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Россия, обработка зерна 20т/час, инв. №1011, 1 ед., 221 515 руб.; Машина первичной очистки зерна ЗВС-20А, ЗН 1914, 2006г.в., пр-во Россия, обработка зерна 20т/час, инв. №1012, 1 ед., 221 515 руб.; Трактор К-700А, 1999г., рама № 990077,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№ 97022969, ПСМ ВА 054419, 1 ед., 547 500 руб.; Трактор МТЗ-80, 1999г.в., рама № 08008888,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№ Д-243 423044, ПСМ ВА 054403, 1 ед., 304 491 руб.; Трактор МТЗ-80, 1999г.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., рама № 08008104,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№ Д-243 423115, ПСМ ВА 054402, 1 ед., 304 491 руб.; Трактор Беларус-82.1, 2005г.в., рама № 80815439,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№ 671543, ПСМ ТА 115413, 1 ед., 328 150 руб.; Трактор Беларус-82.1, 2006г.в., рама № 80824000,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№ 689759, ПСМ ТА 238598, 1 ед., 370 900 руб.; Трактор МТЗ-82.1, 2001г.в., рама № 08044273,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№ 489237, ПСМ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426448, 1 ед., 370 900 руб.; Трактор К-700А, 1992г., рама № 9202956,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№ 20157049, ПСМ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261971, 1 ед., 0 руб.; Трактор Т-150К, 1991г.в., рама № 527450,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№ 10079507, ПСМ ВВ 337766, 1 ед., 260 500 руб.; Трактор </w:t>
            </w:r>
            <w:proofErr w:type="spellStart"/>
            <w:r>
              <w:rPr>
                <w:sz w:val="24"/>
                <w:szCs w:val="24"/>
              </w:rPr>
              <w:t>Беларус</w:t>
            </w:r>
            <w:proofErr w:type="spellEnd"/>
            <w:r>
              <w:rPr>
                <w:sz w:val="24"/>
                <w:szCs w:val="24"/>
              </w:rPr>
              <w:t xml:space="preserve"> 82.1, 2006г.в., рама № 80823810,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№ 688395, ПСМ ТА 231002, 1 ед., 370 900 руб.; Трактор ДТ-75 ДЕС-4, 2006г.в., рама № 735978,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№ 111079, ПСМ ВВ 683547, 1 ед., 396 030 руб.; Трактор К-744Р, 2006г.в., рама № 060042,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№ 50268355, ПСМ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652544, 1 ед., 1 474 750 руб.; Трактор ДТ-75 ДЕС-4, 2006г.в., рама № 735975,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№ 111123, ПСМ ВВ 683470, 1 ед., 393 030 руб.; Трактор ДТ-75 ДЕС-4, 2006г.в., рама № 735976,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№ 111122, ПСМ ВВ 683471, 1 ед., 393 030 руб.; Трактор ДТ-75 ДЕС-4, 2006г.в., рама № 735981,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№ 111080, ПСМ </w:t>
            </w:r>
            <w:proofErr w:type="gramStart"/>
            <w:r>
              <w:rPr>
                <w:sz w:val="24"/>
                <w:szCs w:val="24"/>
              </w:rPr>
              <w:t>ВВ</w:t>
            </w:r>
            <w:proofErr w:type="gramEnd"/>
            <w:r>
              <w:rPr>
                <w:sz w:val="24"/>
                <w:szCs w:val="24"/>
              </w:rPr>
              <w:t xml:space="preserve"> 683480, 1 ед., 393 030 руб.; Трактор К-744Р, 2006г.в., </w:t>
            </w:r>
            <w:r>
              <w:rPr>
                <w:sz w:val="24"/>
                <w:szCs w:val="24"/>
              </w:rPr>
              <w:lastRenderedPageBreak/>
              <w:t xml:space="preserve">рама № 060053,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№ 60268469, ПСМ ВВ 652545, 1 ед., 1 474 750 руб.; Трактор </w:t>
            </w:r>
            <w:proofErr w:type="spellStart"/>
            <w:r>
              <w:rPr>
                <w:sz w:val="24"/>
                <w:szCs w:val="24"/>
              </w:rPr>
              <w:t>Беларус</w:t>
            </w:r>
            <w:proofErr w:type="spellEnd"/>
            <w:r>
              <w:rPr>
                <w:sz w:val="24"/>
                <w:szCs w:val="24"/>
              </w:rPr>
              <w:t xml:space="preserve"> 1221, 2005г.в., рама № 12015737,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№ 039586, ПСМ ТА 115822, 1 ед., 574 722 руб.; Трактор </w:t>
            </w:r>
            <w:proofErr w:type="spellStart"/>
            <w:r>
              <w:rPr>
                <w:sz w:val="24"/>
                <w:szCs w:val="24"/>
              </w:rPr>
              <w:t>Беларус</w:t>
            </w:r>
            <w:proofErr w:type="spellEnd"/>
            <w:r>
              <w:rPr>
                <w:sz w:val="24"/>
                <w:szCs w:val="24"/>
              </w:rPr>
              <w:t xml:space="preserve"> 1221, 2005г.в., рама № 12015754, </w:t>
            </w:r>
            <w:proofErr w:type="spellStart"/>
            <w:r>
              <w:rPr>
                <w:sz w:val="24"/>
                <w:szCs w:val="24"/>
              </w:rPr>
              <w:t>двиг</w:t>
            </w:r>
            <w:proofErr w:type="spellEnd"/>
            <w:r>
              <w:rPr>
                <w:sz w:val="24"/>
                <w:szCs w:val="24"/>
              </w:rPr>
              <w:t xml:space="preserve">. № 039592, ПСМ ТА 115821, 1 </w:t>
            </w:r>
            <w:proofErr w:type="gramStart"/>
            <w:r>
              <w:rPr>
                <w:sz w:val="24"/>
                <w:szCs w:val="24"/>
              </w:rPr>
              <w:t xml:space="preserve">ед., 574 722 руб.; Дождевальные машины «Фрегат», 1986г.в., производство Россия, инв. № 748, 21 ед., 2 200 170 руб.; Дождевальные машины «Фрегат», 1986г.в., производство Россия, инв. № 749, 23 ед., 2 409 710 руб.; КРС, 97 голов, 485 000 руб.; Земельный участок площадью кадастровый номер 64:20:011301:286, 15 690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500 000 руб.</w:t>
            </w:r>
            <w:proofErr w:type="gramEnd"/>
          </w:p>
        </w:tc>
      </w:tr>
      <w:tr w:rsidR="000D063C">
        <w:tc>
          <w:tcPr>
            <w:tcW w:w="4785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14.03.2016 9:00:00</w:t>
            </w:r>
          </w:p>
        </w:tc>
      </w:tr>
      <w:tr w:rsidR="000D063C">
        <w:tc>
          <w:tcPr>
            <w:tcW w:w="4785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D063C" w:rsidRDefault="000D063C" w:rsidP="000D06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18.04.2016 18:00:00</w:t>
            </w:r>
          </w:p>
        </w:tc>
      </w:tr>
    </w:tbl>
    <w:p w:rsidR="000D06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D063C" w:rsidRDefault="000D06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0D063C" w:rsidRDefault="000D06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D063C"/>
    <w:rsid w:val="0013214D"/>
    <w:rsid w:val="00140FBA"/>
    <w:rsid w:val="001914CF"/>
    <w:rsid w:val="00206311"/>
    <w:rsid w:val="003334D7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8A2D57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E25EC-2DCE-4E9E-BC7C-41DCA3EF7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Наталия1</cp:lastModifiedBy>
  <cp:revision>2</cp:revision>
  <dcterms:created xsi:type="dcterms:W3CDTF">2016-04-20T09:18:00Z</dcterms:created>
  <dcterms:modified xsi:type="dcterms:W3CDTF">2016-04-20T10:34:00Z</dcterms:modified>
</cp:coreProperties>
</file>