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E4069">
        <w:rPr>
          <w:b/>
          <w:sz w:val="24"/>
          <w:szCs w:val="24"/>
        </w:rPr>
        <w:t>АО0002530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1E4069">
        <w:rPr>
          <w:b/>
          <w:sz w:val="24"/>
          <w:szCs w:val="24"/>
        </w:rPr>
        <w:t>открытом аукционе</w:t>
      </w:r>
      <w:r w:rsidR="002302D6" w:rsidRPr="00156B16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1E4069">
        <w:rPr>
          <w:b/>
          <w:sz w:val="24"/>
          <w:szCs w:val="24"/>
        </w:rPr>
        <w:t>АО0002530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E4069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1E406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1E4069">
              <w:rPr>
                <w:sz w:val="24"/>
                <w:szCs w:val="24"/>
              </w:rPr>
              <w:t xml:space="preserve">Рашидов </w:t>
            </w:r>
            <w:proofErr w:type="spellStart"/>
            <w:r w:rsidR="001E4069">
              <w:rPr>
                <w:sz w:val="24"/>
                <w:szCs w:val="24"/>
              </w:rPr>
              <w:t>Мезагир</w:t>
            </w:r>
            <w:proofErr w:type="spellEnd"/>
            <w:r w:rsidR="001E4069">
              <w:rPr>
                <w:sz w:val="24"/>
                <w:szCs w:val="24"/>
              </w:rPr>
              <w:t xml:space="preserve"> Рашидович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156B16" w:rsidRDefault="001E4069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156B16">
              <w:rPr>
                <w:sz w:val="24"/>
                <w:szCs w:val="24"/>
              </w:rPr>
              <w:t xml:space="preserve">Торгов открытые по составу участников и форме предложения о цене в электронной форме по продаже имущества должника Индивидуального предпринимателя Главы КФХ Рашидова </w:t>
            </w:r>
            <w:proofErr w:type="spellStart"/>
            <w:r w:rsidRPr="00156B16">
              <w:rPr>
                <w:sz w:val="24"/>
                <w:szCs w:val="24"/>
              </w:rPr>
              <w:t>Мезагира</w:t>
            </w:r>
            <w:proofErr w:type="spellEnd"/>
            <w:r w:rsidRPr="00156B16">
              <w:rPr>
                <w:sz w:val="24"/>
                <w:szCs w:val="24"/>
              </w:rPr>
              <w:t xml:space="preserve"> Рашидовича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1E406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1E40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E4069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02.11.2015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E4069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04.12.2015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E4069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31.10.2015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E4069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03.11.2015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E4069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29.10.2015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Стрельникова Юлия </w:t>
            </w:r>
            <w:proofErr w:type="spellStart"/>
            <w:r>
              <w:rPr>
                <w:sz w:val="24"/>
                <w:szCs w:val="24"/>
              </w:rPr>
              <w:t>Станиславна</w:t>
            </w:r>
            <w:proofErr w:type="spellEnd"/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Стрельникова Юлия </w:t>
            </w:r>
            <w:proofErr w:type="spellStart"/>
            <w:r>
              <w:rPr>
                <w:sz w:val="24"/>
                <w:szCs w:val="24"/>
              </w:rPr>
              <w:t>Станиславна</w:t>
            </w:r>
            <w:proofErr w:type="spellEnd"/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«Поволжская саморегулируемая организация профессиональных арбитражных управляющих»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12654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А57-22059/2012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по делу №А57-22059/2012 от 15.10.2015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Рашидов </w:t>
            </w:r>
            <w:proofErr w:type="spellStart"/>
            <w:r>
              <w:rPr>
                <w:sz w:val="24"/>
                <w:szCs w:val="24"/>
              </w:rPr>
              <w:t>Мезагир</w:t>
            </w:r>
            <w:proofErr w:type="spellEnd"/>
            <w:r>
              <w:rPr>
                <w:sz w:val="24"/>
                <w:szCs w:val="24"/>
              </w:rPr>
              <w:t xml:space="preserve"> Рашидович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645400483554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304645410500038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Лотов №1-18: покупатель обязан уплатить цену, определенную на торгах, в течение 30 дней с момента подписания договора купли-продажи до момента передачи имущества покупателю. Для Лотов №19-30: покупатель обязан уплатить цену, определенную на торгах, в течение 15 дней с момента подписания договора купли-продажи до момента передачи имущества покупателю. При заключении договора с лицом, выигравшим торги, сумма внесенного им задатка засчитывается в счет исполнения обязательств по заключенному договору. </w:t>
            </w:r>
            <w:proofErr w:type="gramStart"/>
            <w:r>
              <w:rPr>
                <w:sz w:val="24"/>
                <w:szCs w:val="24"/>
              </w:rPr>
              <w:t xml:space="preserve">В случае отказа или уклонения победителя торгов от подписания договора купли-продажи в течение 5 дней с даты получения предложения конкурсного управляющего о заключении такого договора, внесенный задаток ему не возвращается и конкурсный управляющий вправе предложить заключить договор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</w:t>
            </w:r>
            <w:r>
              <w:rPr>
                <w:sz w:val="24"/>
                <w:szCs w:val="24"/>
              </w:rPr>
              <w:lastRenderedPageBreak/>
              <w:t>победителя торгов.</w:t>
            </w:r>
            <w:proofErr w:type="gramEnd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Стрельникова Юлия </w:t>
            </w:r>
            <w:proofErr w:type="spellStart"/>
            <w:r>
              <w:rPr>
                <w:sz w:val="24"/>
                <w:szCs w:val="24"/>
              </w:rPr>
              <w:t>Станиславна</w:t>
            </w:r>
            <w:proofErr w:type="spellEnd"/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89873277616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au-strelnikova@yandex.ru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E4069" w:rsidRDefault="001E40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аренды земельного участка площадью 2101 кв. м.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>. №64:03:020308:0041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162786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8139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  <w:r>
        <w:rPr>
          <w:sz w:val="24"/>
          <w:szCs w:val="24"/>
        </w:rPr>
        <w:t xml:space="preserve"> </w:t>
      </w:r>
      <w:bookmarkStart w:id="27" w:name="Предложение_1"/>
      <w:bookmarkEnd w:id="27"/>
      <w:r w:rsidR="00183E1F">
        <w:rPr>
          <w:sz w:val="24"/>
          <w:szCs w:val="24"/>
        </w:rPr>
        <w:t xml:space="preserve"> </w:t>
      </w:r>
      <w:bookmarkStart w:id="28" w:name="Победитель_1"/>
      <w:bookmarkStart w:id="29" w:name="OLE_LINK1"/>
      <w:bookmarkStart w:id="30" w:name="OLE_LINK2"/>
      <w:bookmarkStart w:id="31" w:name="OLE_LINK3"/>
      <w:bookmarkEnd w:id="28"/>
      <w:r w:rsidR="001E4069">
        <w:rPr>
          <w:sz w:val="24"/>
          <w:szCs w:val="24"/>
        </w:rPr>
        <w:t>Заявок на данный лот нет.</w:t>
      </w:r>
      <w:bookmarkEnd w:id="29"/>
      <w:bookmarkEnd w:id="30"/>
      <w:bookmarkEnd w:id="31"/>
    </w:p>
    <w:p w:rsidR="001E4069" w:rsidRDefault="001E40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2" w:name="ЛотНазвание_2"/>
      <w:bookmarkEnd w:id="32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соответствии со ст. 110 ФЗ №127-ФЗ "О несостоятельности (банкротстве)", Регламентом электронной площадки и </w:t>
            </w:r>
            <w:r>
              <w:rPr>
                <w:sz w:val="24"/>
                <w:szCs w:val="24"/>
              </w:rPr>
              <w:lastRenderedPageBreak/>
              <w:t>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бестарного хранения площадью 222,3 кв. м.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13271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663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56B16" w:rsidRDefault="00156B1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4" w:name="ПредложениеНазвание_2"/>
      <w:bookmarkEnd w:id="34"/>
      <w:r>
        <w:rPr>
          <w:sz w:val="24"/>
          <w:szCs w:val="24"/>
        </w:rPr>
        <w:t>Заявок на данный лот нет.</w:t>
      </w:r>
    </w:p>
    <w:p w:rsidR="001E4069" w:rsidRDefault="001E40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Мельница №4 (корпус 671,1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машинное отделение 105,9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яма завальная)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51155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2557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</w:t>
            </w:r>
            <w:r>
              <w:rPr>
                <w:sz w:val="24"/>
                <w:szCs w:val="24"/>
              </w:rPr>
              <w:lastRenderedPageBreak/>
              <w:t>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с/х К-701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и требования к их </w:t>
            </w:r>
            <w:r>
              <w:rPr>
                <w:sz w:val="24"/>
                <w:szCs w:val="24"/>
              </w:rPr>
              <w:lastRenderedPageBreak/>
              <w:t>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оформляется в соответствии со ст. 110 ФЗ №127-ФЗ "О несостоятельности (банкротстве)", </w:t>
            </w:r>
            <w:r>
              <w:rPr>
                <w:sz w:val="24"/>
                <w:szCs w:val="24"/>
              </w:rPr>
              <w:lastRenderedPageBreak/>
              <w:t>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Нория УН-175 3 шт.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2B16A1" w:rsidRPr="00156B1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proofErr w:type="spellStart"/>
      <w:proofErr w:type="gram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6.</w:t>
      </w:r>
      <w:proofErr w:type="gramEnd"/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6</w:t>
            </w:r>
          </w:p>
        </w:tc>
      </w:tr>
      <w:tr w:rsidR="001E4069">
        <w:tc>
          <w:tcPr>
            <w:tcW w:w="4785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Обойка (станок для снятия шелухи)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%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</w:t>
            </w:r>
            <w:r w:rsidRPr="00156B16">
              <w:rPr>
                <w:sz w:val="24"/>
                <w:szCs w:val="24"/>
              </w:rPr>
              <w:lastRenderedPageBreak/>
              <w:t>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 w:rsidRPr="00156B16">
              <w:rPr>
                <w:sz w:val="24"/>
                <w:szCs w:val="24"/>
              </w:rPr>
              <w:t>р</w:t>
            </w:r>
            <w:proofErr w:type="gramEnd"/>
            <w:r w:rsidRPr="00156B16"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2B16A1" w:rsidRPr="00156B1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156B16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156B16">
        <w:rPr>
          <w:sz w:val="24"/>
          <w:szCs w:val="24"/>
        </w:rPr>
        <w:t xml:space="preserve"> </w:t>
      </w:r>
      <w:bookmarkStart w:id="53" w:name="Предложение_6"/>
      <w:bookmarkEnd w:id="53"/>
      <w:r w:rsidRPr="00156B16">
        <w:rPr>
          <w:sz w:val="24"/>
          <w:szCs w:val="24"/>
        </w:rPr>
        <w:t xml:space="preserve"> </w:t>
      </w:r>
      <w:bookmarkStart w:id="54" w:name="Победитель_6"/>
      <w:bookmarkEnd w:id="54"/>
      <w:r w:rsidR="001E4069" w:rsidRPr="00156B16">
        <w:rPr>
          <w:sz w:val="24"/>
          <w:szCs w:val="24"/>
        </w:rPr>
        <w:t>Заявок на данный лот нет.</w:t>
      </w:r>
    </w:p>
    <w:p w:rsidR="001E4069" w:rsidRDefault="001E406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proofErr w:type="spellStart"/>
      <w:proofErr w:type="gram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7.</w:t>
      </w:r>
      <w:proofErr w:type="gramEnd"/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7</w:t>
            </w:r>
          </w:p>
        </w:tc>
      </w:tr>
      <w:tr w:rsidR="001E4069">
        <w:tc>
          <w:tcPr>
            <w:tcW w:w="4785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Рассев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3РК 3 </w:t>
            </w:r>
            <w:proofErr w:type="spellStart"/>
            <w:r>
              <w:rPr>
                <w:sz w:val="24"/>
                <w:szCs w:val="24"/>
                <w:lang w:val="en-US"/>
              </w:rPr>
              <w:t>шт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28500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%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 w:rsidRPr="00156B16">
              <w:rPr>
                <w:sz w:val="24"/>
                <w:szCs w:val="24"/>
              </w:rPr>
              <w:t>р</w:t>
            </w:r>
            <w:proofErr w:type="gramEnd"/>
            <w:r w:rsidRPr="00156B16"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2B16A1" w:rsidRPr="00156B1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156B16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156B16">
        <w:rPr>
          <w:sz w:val="24"/>
          <w:szCs w:val="24"/>
        </w:rPr>
        <w:t xml:space="preserve"> </w:t>
      </w:r>
      <w:bookmarkStart w:id="58" w:name="Предложение_7"/>
      <w:bookmarkEnd w:id="58"/>
      <w:r w:rsidRPr="00156B16">
        <w:rPr>
          <w:sz w:val="24"/>
          <w:szCs w:val="24"/>
        </w:rPr>
        <w:t xml:space="preserve"> </w:t>
      </w:r>
      <w:bookmarkStart w:id="59" w:name="Победитель_7"/>
      <w:bookmarkEnd w:id="59"/>
      <w:r w:rsidR="001E4069" w:rsidRPr="00156B16">
        <w:rPr>
          <w:sz w:val="24"/>
          <w:szCs w:val="24"/>
        </w:rPr>
        <w:t>Заявок на данный лот нет.</w:t>
      </w:r>
    </w:p>
    <w:p w:rsidR="001E4069" w:rsidRDefault="001E406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proofErr w:type="spellStart"/>
      <w:proofErr w:type="gram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8.</w:t>
      </w:r>
      <w:proofErr w:type="gramEnd"/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8</w:t>
            </w:r>
          </w:p>
        </w:tc>
      </w:tr>
      <w:tr w:rsidR="001E4069">
        <w:tc>
          <w:tcPr>
            <w:tcW w:w="4785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 w:rsidRPr="00156B16"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lastRenderedPageBreak/>
              <w:t xml:space="preserve">Заявка на участие в торгах оформляется в соответствии со ст. 110 ФЗ №127-ФЗ "О </w:t>
            </w:r>
            <w:r w:rsidRPr="00156B16">
              <w:rPr>
                <w:sz w:val="24"/>
                <w:szCs w:val="24"/>
              </w:rPr>
              <w:lastRenderedPageBreak/>
              <w:t>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Сепаратор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А1-БЛС 16 2 </w:t>
            </w:r>
            <w:proofErr w:type="spellStart"/>
            <w:r>
              <w:rPr>
                <w:sz w:val="24"/>
                <w:szCs w:val="24"/>
                <w:lang w:val="en-US"/>
              </w:rPr>
              <w:t>шт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%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 w:rsidRPr="00156B16">
              <w:rPr>
                <w:sz w:val="24"/>
                <w:szCs w:val="24"/>
              </w:rPr>
              <w:t>р</w:t>
            </w:r>
            <w:proofErr w:type="gramEnd"/>
            <w:r w:rsidRPr="00156B16"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2B16A1" w:rsidRPr="00156B1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156B16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156B16">
        <w:rPr>
          <w:sz w:val="24"/>
          <w:szCs w:val="24"/>
        </w:rPr>
        <w:t xml:space="preserve"> </w:t>
      </w:r>
      <w:bookmarkStart w:id="63" w:name="Предложение_8"/>
      <w:bookmarkEnd w:id="63"/>
      <w:r w:rsidRPr="00156B16">
        <w:rPr>
          <w:sz w:val="24"/>
          <w:szCs w:val="24"/>
        </w:rPr>
        <w:t xml:space="preserve"> </w:t>
      </w:r>
      <w:bookmarkStart w:id="64" w:name="Победитель_8"/>
      <w:bookmarkEnd w:id="64"/>
      <w:r w:rsidR="001E4069" w:rsidRPr="00156B16">
        <w:rPr>
          <w:sz w:val="24"/>
          <w:szCs w:val="24"/>
        </w:rPr>
        <w:t>Заявок на данный лот нет.</w:t>
      </w:r>
    </w:p>
    <w:p w:rsidR="001E4069" w:rsidRDefault="001E406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proofErr w:type="spellStart"/>
      <w:proofErr w:type="gram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9.</w:t>
      </w:r>
      <w:proofErr w:type="gramEnd"/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9</w:t>
            </w:r>
          </w:p>
        </w:tc>
      </w:tr>
      <w:tr w:rsidR="001E4069">
        <w:tc>
          <w:tcPr>
            <w:tcW w:w="4785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Станок вальцевой А1-БЗН-2 2 шт.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16280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%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814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подписания протокола о </w:t>
            </w:r>
            <w:r w:rsidRPr="00156B16">
              <w:rPr>
                <w:sz w:val="24"/>
                <w:szCs w:val="24"/>
              </w:rPr>
              <w:lastRenderedPageBreak/>
              <w:t>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1E4069" w:rsidRPr="00156B16" w:rsidRDefault="001E4069" w:rsidP="001E4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6B16"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 w:rsidRPr="00156B16">
              <w:rPr>
                <w:sz w:val="24"/>
                <w:szCs w:val="24"/>
              </w:rPr>
              <w:t>р</w:t>
            </w:r>
            <w:proofErr w:type="gramEnd"/>
            <w:r w:rsidRPr="00156B16"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156B16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156B16">
        <w:rPr>
          <w:sz w:val="24"/>
          <w:szCs w:val="24"/>
        </w:rPr>
        <w:t xml:space="preserve"> </w:t>
      </w:r>
      <w:bookmarkStart w:id="68" w:name="Предложение_9"/>
      <w:bookmarkEnd w:id="68"/>
      <w:r w:rsidRPr="00156B16">
        <w:rPr>
          <w:sz w:val="24"/>
          <w:szCs w:val="24"/>
        </w:rPr>
        <w:t xml:space="preserve"> </w:t>
      </w:r>
      <w:bookmarkStart w:id="69" w:name="Победитель_9"/>
      <w:bookmarkEnd w:id="69"/>
      <w:r w:rsidR="001E4069" w:rsidRPr="00156B16">
        <w:rPr>
          <w:sz w:val="24"/>
          <w:szCs w:val="24"/>
        </w:rPr>
        <w:t>Заявок на данный лот нет.</w:t>
      </w:r>
      <w:r w:rsidR="009A150C">
        <w:rPr>
          <w:sz w:val="24"/>
          <w:szCs w:val="24"/>
        </w:rPr>
        <w:t xml:space="preserve"> </w:t>
      </w:r>
    </w:p>
    <w:p w:rsidR="001E4069" w:rsidRDefault="001E4069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Транспортер шнековый 20 м 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11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Трансформатор ТМ-250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12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имуществе, его составе, характеристиках, описание, порядок </w:t>
            </w:r>
            <w:r>
              <w:rPr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Шнек 2 шт.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13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коровника №1 площадь: 637,1  кв. м., литер: К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>, кадастровый № 64-64-11/001/2006-486. Право аренды земельного участка площадь: 1576  кв. м., кадастровый номер: 64:03:020308:0008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45331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2266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Суммы внесенных задатков возвращаются всем заявителям, за исключением </w:t>
            </w:r>
            <w:r>
              <w:rPr>
                <w:sz w:val="24"/>
                <w:szCs w:val="24"/>
              </w:rPr>
              <w:lastRenderedPageBreak/>
              <w:t>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14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Здание мех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т</w:t>
            </w:r>
            <w:proofErr w:type="gramEnd"/>
            <w:r>
              <w:rPr>
                <w:sz w:val="24"/>
                <w:szCs w:val="24"/>
              </w:rPr>
              <w:t xml:space="preserve">ока площадь: 83,2  кв. м., литер: </w:t>
            </w:r>
            <w:proofErr w:type="gramStart"/>
            <w:r>
              <w:rPr>
                <w:sz w:val="24"/>
                <w:szCs w:val="24"/>
              </w:rPr>
              <w:t>Б</w:t>
            </w:r>
            <w:proofErr w:type="gramEnd"/>
            <w:r>
              <w:rPr>
                <w:sz w:val="24"/>
                <w:szCs w:val="24"/>
              </w:rPr>
              <w:t xml:space="preserve">, кадастровый № 64-64-11/001/2006-481. Право аренды земельного участка: земли населенных пунктов; целевое использование: под зданием механического тока и его обслуживание, площадь: 108  кв. м., кадастровый номер: 64:03:020308:0005 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9285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464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</w:t>
            </w:r>
            <w:r>
              <w:rPr>
                <w:sz w:val="24"/>
                <w:szCs w:val="24"/>
              </w:rPr>
              <w:lastRenderedPageBreak/>
              <w:t xml:space="preserve">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E4069" w:rsidRDefault="00156B16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>Заявок на данный лот нет.</w:t>
      </w:r>
      <w:r w:rsidR="008F7363">
        <w:rPr>
          <w:sz w:val="24"/>
          <w:szCs w:val="24"/>
        </w:rPr>
        <w:t xml:space="preserve"> </w:t>
      </w:r>
      <w:bookmarkStart w:id="92" w:name="ПредложениеНазвание_14"/>
      <w:bookmarkEnd w:id="92"/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93" w:name="ЛотНазвание_15"/>
      <w:bookmarkEnd w:id="93"/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4" w:name="Лот_15"/>
      <w:bookmarkEnd w:id="9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конюшни площадь 424,7  кв. м., литер:  К, 500 м Юго-Западнее здания Правления, кадастровый №: 64-64-11/001/2006-484. Право аренды земельного участка: земли населенных пунктов, целевое использование: под зданием конюшни и его обслуживание, площадь: 1215  кв. м., кадастровый № 64:03:0203 08:0003 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36686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1834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</w:t>
            </w:r>
            <w:r>
              <w:rPr>
                <w:sz w:val="24"/>
                <w:szCs w:val="24"/>
              </w:rPr>
              <w:lastRenderedPageBreak/>
              <w:t>Р.</w:t>
            </w:r>
          </w:p>
        </w:tc>
      </w:tr>
    </w:tbl>
    <w:p w:rsidR="001E4069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95" w:name="ПредложениеНазвание_15"/>
      <w:bookmarkEnd w:id="95"/>
      <w:r w:rsidR="00156B16">
        <w:rPr>
          <w:sz w:val="24"/>
          <w:szCs w:val="24"/>
        </w:rPr>
        <w:t>Заявок на данный лот нет.</w:t>
      </w:r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6"/>
      <w:bookmarkEnd w:id="96"/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97" w:name="Лот_16"/>
      <w:bookmarkEnd w:id="9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16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коровника №2, площадь  628, 4  кв. м., литер:  К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, кадастровый № 64-64-11/001/2006-488. Право аренды земельного участка: земли населенных пунктов,  целевое использование: под зданием коровника №2, площадь: 2040  кв. м., </w:t>
            </w:r>
            <w:proofErr w:type="gramStart"/>
            <w:r>
              <w:rPr>
                <w:sz w:val="24"/>
                <w:szCs w:val="24"/>
              </w:rPr>
              <w:t>кадастровый</w:t>
            </w:r>
            <w:proofErr w:type="gramEnd"/>
            <w:r>
              <w:rPr>
                <w:sz w:val="24"/>
                <w:szCs w:val="24"/>
              </w:rPr>
              <w:t xml:space="preserve"> № 64:03:020308:0009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50787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2539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8" w:name="ПредложениеНазвание_16"/>
      <w:bookmarkEnd w:id="98"/>
      <w:r>
        <w:rPr>
          <w:sz w:val="24"/>
          <w:szCs w:val="24"/>
        </w:rPr>
        <w:t xml:space="preserve"> </w:t>
      </w:r>
      <w:bookmarkStart w:id="99" w:name="Предложение_16"/>
      <w:bookmarkEnd w:id="99"/>
      <w:r>
        <w:rPr>
          <w:sz w:val="24"/>
          <w:szCs w:val="24"/>
        </w:rPr>
        <w:t xml:space="preserve"> </w:t>
      </w:r>
      <w:bookmarkStart w:id="100" w:name="Победитель_16"/>
      <w:bookmarkEnd w:id="100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7"/>
      <w:bookmarkEnd w:id="101"/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2" w:name="Лот_17"/>
      <w:bookmarkEnd w:id="10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17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и требования к их </w:t>
            </w:r>
            <w:r>
              <w:rPr>
                <w:sz w:val="24"/>
                <w:szCs w:val="24"/>
              </w:rPr>
              <w:lastRenderedPageBreak/>
              <w:t>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оформляется в соответствии со ст. 110 ФЗ №127-ФЗ "О несостоятельности (банкротстве)", </w:t>
            </w:r>
            <w:r>
              <w:rPr>
                <w:sz w:val="24"/>
                <w:szCs w:val="24"/>
              </w:rPr>
              <w:lastRenderedPageBreak/>
              <w:t>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склада №2 площадь: 435,6  кв. м., литер:  С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>, кадастровый № 64-64-11/001/2006-482. Право аренды земельного участка: под зданием склада №2 и его обслуживание, площадь: 994  кв. м., кадастровый номер: 64:03: 020308:7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26145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1307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E4069" w:rsidRDefault="00156B16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Заявок на данный лот нет.</w:t>
      </w:r>
      <w:r w:rsidR="00362201">
        <w:rPr>
          <w:sz w:val="24"/>
          <w:szCs w:val="24"/>
        </w:rPr>
        <w:t xml:space="preserve"> </w:t>
      </w:r>
      <w:bookmarkStart w:id="103" w:name="ПредложениеНазвание_17"/>
      <w:bookmarkEnd w:id="103"/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104" w:name="ЛотНазвание_18"/>
      <w:bookmarkEnd w:id="104"/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05" w:name="Лот_18"/>
      <w:bookmarkEnd w:id="10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18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склада, площадь 951,9  кв. м., литер:  С3, кадастровый № 64-64-11/001/2006-489, инвентарный номер: 63:204:002:000151510. Право аренды земельного участка, земли населенных пунктов, под зданием склада и его </w:t>
            </w:r>
            <w:r>
              <w:rPr>
                <w:sz w:val="24"/>
                <w:szCs w:val="24"/>
              </w:rPr>
              <w:lastRenderedPageBreak/>
              <w:t>обслуживание, площадь: 2250  кв. м., кадастровый номер: 64:03:020308:0004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54662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2733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E4069" w:rsidRDefault="00156B16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Заявок на данный лот нет.</w:t>
      </w:r>
      <w:r w:rsidR="00362201">
        <w:rPr>
          <w:sz w:val="24"/>
          <w:szCs w:val="24"/>
        </w:rPr>
        <w:t xml:space="preserve"> </w:t>
      </w:r>
      <w:bookmarkStart w:id="106" w:name="ПредложениеНазвание_18"/>
      <w:bookmarkEnd w:id="106"/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107" w:name="ЛотНазвание_19"/>
      <w:bookmarkEnd w:id="107"/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08" w:name="Лот_19"/>
      <w:bookmarkEnd w:id="10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19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магазина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15118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</w:t>
            </w:r>
            <w:r>
              <w:rPr>
                <w:sz w:val="24"/>
                <w:szCs w:val="24"/>
              </w:rPr>
              <w:lastRenderedPageBreak/>
              <w:t>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9" w:name="ПредложениеНазвание_19"/>
      <w:bookmarkEnd w:id="109"/>
      <w:r>
        <w:rPr>
          <w:sz w:val="24"/>
          <w:szCs w:val="24"/>
        </w:rPr>
        <w:t xml:space="preserve"> </w:t>
      </w:r>
      <w:bookmarkStart w:id="110" w:name="Предложение_19"/>
      <w:bookmarkEnd w:id="110"/>
      <w:r>
        <w:rPr>
          <w:sz w:val="24"/>
          <w:szCs w:val="24"/>
        </w:rPr>
        <w:t xml:space="preserve"> </w:t>
      </w:r>
      <w:bookmarkStart w:id="111" w:name="Победитель_19"/>
      <w:bookmarkEnd w:id="111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112" w:name="ЛотНазвание_20"/>
      <w:bookmarkEnd w:id="112"/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13" w:name="Лот_20"/>
      <w:bookmarkEnd w:id="1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правления 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13488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674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</w:t>
            </w:r>
            <w:r>
              <w:rPr>
                <w:sz w:val="24"/>
                <w:szCs w:val="24"/>
              </w:rPr>
              <w:lastRenderedPageBreak/>
              <w:t xml:space="preserve">Р.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114" w:name="ПредложениеНазвание_20"/>
      <w:bookmarkEnd w:id="114"/>
      <w:r>
        <w:rPr>
          <w:sz w:val="24"/>
          <w:szCs w:val="24"/>
        </w:rPr>
        <w:t xml:space="preserve"> </w:t>
      </w:r>
      <w:bookmarkStart w:id="115" w:name="Предложение_20"/>
      <w:bookmarkEnd w:id="115"/>
      <w:r>
        <w:rPr>
          <w:sz w:val="24"/>
          <w:szCs w:val="24"/>
        </w:rPr>
        <w:t xml:space="preserve"> </w:t>
      </w:r>
      <w:bookmarkStart w:id="116" w:name="Победитель_20"/>
      <w:bookmarkEnd w:id="116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117" w:name="ЛотНазвание_21"/>
      <w:bookmarkEnd w:id="117"/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18" w:name="Лот_21"/>
      <w:bookmarkEnd w:id="1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21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Нежилое здание склада №1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11683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9" w:name="ПредложениеНазвание_21"/>
      <w:bookmarkEnd w:id="119"/>
      <w:r>
        <w:rPr>
          <w:sz w:val="24"/>
          <w:szCs w:val="24"/>
        </w:rPr>
        <w:t xml:space="preserve"> </w:t>
      </w:r>
      <w:bookmarkStart w:id="120" w:name="Предложение_21"/>
      <w:bookmarkEnd w:id="120"/>
      <w:r>
        <w:rPr>
          <w:sz w:val="24"/>
          <w:szCs w:val="24"/>
        </w:rPr>
        <w:t xml:space="preserve"> </w:t>
      </w:r>
      <w:bookmarkStart w:id="121" w:name="Победитель_21"/>
      <w:bookmarkEnd w:id="121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122" w:name="ЛотНазвание_22"/>
      <w:bookmarkEnd w:id="122"/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23" w:name="Лот_22"/>
      <w:bookmarkEnd w:id="1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коровника 2 шт.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15025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4" w:name="ПредложениеНазвание_22"/>
      <w:bookmarkEnd w:id="124"/>
      <w:r>
        <w:rPr>
          <w:sz w:val="24"/>
          <w:szCs w:val="24"/>
        </w:rPr>
        <w:t xml:space="preserve"> </w:t>
      </w:r>
      <w:bookmarkStart w:id="125" w:name="Предложение_22"/>
      <w:bookmarkEnd w:id="125"/>
      <w:r>
        <w:rPr>
          <w:sz w:val="24"/>
          <w:szCs w:val="24"/>
        </w:rPr>
        <w:t xml:space="preserve"> </w:t>
      </w:r>
      <w:bookmarkStart w:id="126" w:name="Победитель_22"/>
      <w:bookmarkEnd w:id="126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127" w:name="ЛотНазвание_23"/>
      <w:bookmarkEnd w:id="127"/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28" w:name="Лот_23"/>
      <w:bookmarkEnd w:id="1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23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коровника 3 шт.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42423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2121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Суммы внесенных задатков возвращаются всем заявителям, за исключением </w:t>
            </w:r>
            <w:r>
              <w:rPr>
                <w:sz w:val="24"/>
                <w:szCs w:val="24"/>
              </w:rPr>
              <w:lastRenderedPageBreak/>
              <w:t>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9" w:name="ПредложениеНазвание_23"/>
      <w:bookmarkEnd w:id="129"/>
      <w:r>
        <w:rPr>
          <w:sz w:val="24"/>
          <w:szCs w:val="24"/>
        </w:rPr>
        <w:t xml:space="preserve"> </w:t>
      </w:r>
      <w:bookmarkStart w:id="130" w:name="Предложение_23"/>
      <w:bookmarkEnd w:id="130"/>
      <w:r>
        <w:rPr>
          <w:sz w:val="24"/>
          <w:szCs w:val="24"/>
        </w:rPr>
        <w:t xml:space="preserve"> </w:t>
      </w:r>
      <w:bookmarkStart w:id="131" w:name="Победитель_23"/>
      <w:bookmarkEnd w:id="131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132" w:name="ЛотНазвание_24"/>
      <w:bookmarkEnd w:id="132"/>
      <w:r>
        <w:rPr>
          <w:sz w:val="24"/>
          <w:szCs w:val="24"/>
        </w:rPr>
        <w:t>Лот 24.</w:t>
      </w:r>
      <w:r w:rsidR="00362201">
        <w:rPr>
          <w:sz w:val="24"/>
          <w:szCs w:val="24"/>
        </w:rPr>
        <w:t xml:space="preserve"> </w:t>
      </w:r>
      <w:bookmarkStart w:id="133" w:name="Лот_24"/>
      <w:bookmarkEnd w:id="1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24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Силосная яма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8035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</w:t>
            </w:r>
            <w:r>
              <w:rPr>
                <w:sz w:val="24"/>
                <w:szCs w:val="24"/>
              </w:rPr>
              <w:lastRenderedPageBreak/>
              <w:t xml:space="preserve">управляющий ИП Главы КФХ Рашидова М. Р.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134" w:name="ПредложениеНазвание_24"/>
      <w:bookmarkEnd w:id="134"/>
      <w:r>
        <w:rPr>
          <w:sz w:val="24"/>
          <w:szCs w:val="24"/>
        </w:rPr>
        <w:t xml:space="preserve"> </w:t>
      </w:r>
      <w:bookmarkStart w:id="135" w:name="Предложение_24"/>
      <w:bookmarkEnd w:id="135"/>
      <w:r>
        <w:rPr>
          <w:sz w:val="24"/>
          <w:szCs w:val="24"/>
        </w:rPr>
        <w:t xml:space="preserve"> </w:t>
      </w:r>
      <w:bookmarkStart w:id="136" w:name="Победитель_24"/>
      <w:bookmarkEnd w:id="136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137" w:name="ЛотНазвание_25"/>
      <w:bookmarkEnd w:id="137"/>
      <w:r>
        <w:rPr>
          <w:sz w:val="24"/>
          <w:szCs w:val="24"/>
        </w:rPr>
        <w:t>Лот 25.</w:t>
      </w:r>
      <w:r w:rsidR="00362201">
        <w:rPr>
          <w:sz w:val="24"/>
          <w:szCs w:val="24"/>
        </w:rPr>
        <w:t xml:space="preserve"> </w:t>
      </w:r>
      <w:bookmarkStart w:id="138" w:name="Лот_25"/>
      <w:bookmarkEnd w:id="1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крытого тока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8274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E4069" w:rsidRDefault="00156B16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Заявок на данный лот нет.</w:t>
      </w:r>
      <w:r w:rsidR="00362201">
        <w:rPr>
          <w:sz w:val="24"/>
          <w:szCs w:val="24"/>
        </w:rPr>
        <w:t xml:space="preserve"> </w:t>
      </w:r>
      <w:bookmarkStart w:id="139" w:name="ПредложениеНазвание_25"/>
      <w:bookmarkEnd w:id="139"/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6"/>
      <w:bookmarkEnd w:id="140"/>
      <w:r>
        <w:rPr>
          <w:sz w:val="24"/>
          <w:szCs w:val="24"/>
        </w:rPr>
        <w:t>Лот 26.</w:t>
      </w:r>
      <w:r w:rsidR="00362201">
        <w:rPr>
          <w:sz w:val="24"/>
          <w:szCs w:val="24"/>
        </w:rPr>
        <w:t xml:space="preserve"> </w:t>
      </w:r>
      <w:bookmarkStart w:id="141" w:name="Лот_26"/>
      <w:bookmarkEnd w:id="1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26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Территория машинного двора (мастерская)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8279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2" w:name="ПредложениеНазвание_26"/>
      <w:bookmarkEnd w:id="142"/>
      <w:r>
        <w:rPr>
          <w:sz w:val="24"/>
          <w:szCs w:val="24"/>
        </w:rPr>
        <w:t xml:space="preserve"> </w:t>
      </w:r>
      <w:bookmarkStart w:id="143" w:name="Предложение_26"/>
      <w:bookmarkEnd w:id="143"/>
      <w:r>
        <w:rPr>
          <w:sz w:val="24"/>
          <w:szCs w:val="24"/>
        </w:rPr>
        <w:t xml:space="preserve"> </w:t>
      </w:r>
      <w:bookmarkStart w:id="144" w:name="Победитель_26"/>
      <w:bookmarkEnd w:id="144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7"/>
      <w:bookmarkEnd w:id="145"/>
      <w:r>
        <w:rPr>
          <w:sz w:val="24"/>
          <w:szCs w:val="24"/>
        </w:rPr>
        <w:t>Лот 27.</w:t>
      </w:r>
      <w:r w:rsidR="00362201">
        <w:rPr>
          <w:sz w:val="24"/>
          <w:szCs w:val="24"/>
        </w:rPr>
        <w:t xml:space="preserve"> </w:t>
      </w:r>
      <w:bookmarkStart w:id="146" w:name="Лот_27"/>
      <w:bookmarkEnd w:id="1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27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Бочка металлическая 10 куб. м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Суммы внесенных задатков возвращаются всем заявителям, за исключением </w:t>
            </w:r>
            <w:r>
              <w:rPr>
                <w:sz w:val="24"/>
                <w:szCs w:val="24"/>
              </w:rPr>
              <w:lastRenderedPageBreak/>
              <w:t>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E4069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7" w:name="ПредложениеНазвание_27"/>
      <w:bookmarkEnd w:id="147"/>
      <w:r w:rsidR="00156B16">
        <w:rPr>
          <w:sz w:val="24"/>
          <w:szCs w:val="24"/>
        </w:rPr>
        <w:t>Заявок на данный лот нет.</w:t>
      </w:r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148" w:name="ЛотНазвание_28"/>
      <w:bookmarkEnd w:id="148"/>
      <w:r>
        <w:rPr>
          <w:sz w:val="24"/>
          <w:szCs w:val="24"/>
        </w:rPr>
        <w:t>Лот 28.</w:t>
      </w:r>
      <w:r w:rsidR="00362201">
        <w:rPr>
          <w:sz w:val="24"/>
          <w:szCs w:val="24"/>
        </w:rPr>
        <w:t xml:space="preserve"> </w:t>
      </w:r>
      <w:bookmarkStart w:id="149" w:name="Лот_28"/>
      <w:bookmarkEnd w:id="1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28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Бочка металлическая 15 куб. м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bookmarkStart w:id="150" w:name="_GoBack"/>
            <w:bookmarkEnd w:id="150"/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</w:t>
            </w:r>
            <w:r>
              <w:rPr>
                <w:sz w:val="24"/>
                <w:szCs w:val="24"/>
              </w:rPr>
              <w:lastRenderedPageBreak/>
              <w:t xml:space="preserve">управляющий ИП Главы КФХ Рашидова М. Р. </w:t>
            </w:r>
          </w:p>
        </w:tc>
      </w:tr>
    </w:tbl>
    <w:p w:rsidR="001E4069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151" w:name="ПредложениеНазвание_28"/>
      <w:bookmarkEnd w:id="151"/>
      <w:r w:rsidR="00156B16">
        <w:rPr>
          <w:sz w:val="24"/>
          <w:szCs w:val="24"/>
        </w:rPr>
        <w:t>Заявок на данный лот нет.</w:t>
      </w:r>
    </w:p>
    <w:p w:rsidR="001E4069" w:rsidRDefault="001E4069" w:rsidP="00CB7D60">
      <w:pPr>
        <w:spacing w:after="0" w:line="240" w:lineRule="auto"/>
        <w:ind w:left="709"/>
        <w:rPr>
          <w:sz w:val="24"/>
          <w:szCs w:val="24"/>
        </w:rPr>
      </w:pPr>
      <w:bookmarkStart w:id="152" w:name="ЛотНазвание_29"/>
      <w:bookmarkEnd w:id="152"/>
      <w:r>
        <w:rPr>
          <w:sz w:val="24"/>
          <w:szCs w:val="24"/>
        </w:rPr>
        <w:t>Лот 29.</w:t>
      </w:r>
      <w:r w:rsidR="00362201">
        <w:rPr>
          <w:sz w:val="24"/>
          <w:szCs w:val="24"/>
        </w:rPr>
        <w:t xml:space="preserve"> </w:t>
      </w:r>
      <w:bookmarkStart w:id="153" w:name="Лот_29"/>
      <w:bookmarkEnd w:id="1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29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Каркас комбайна (1 т </w:t>
            </w:r>
            <w:proofErr w:type="spellStart"/>
            <w:r>
              <w:rPr>
                <w:sz w:val="24"/>
                <w:szCs w:val="24"/>
              </w:rPr>
              <w:t>чермет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4" w:name="ПредложениеНазвание_29"/>
      <w:bookmarkEnd w:id="154"/>
      <w:r>
        <w:rPr>
          <w:sz w:val="24"/>
          <w:szCs w:val="24"/>
        </w:rPr>
        <w:t xml:space="preserve"> </w:t>
      </w:r>
      <w:bookmarkStart w:id="155" w:name="Предложение_29"/>
      <w:bookmarkEnd w:id="155"/>
      <w:r>
        <w:rPr>
          <w:sz w:val="24"/>
          <w:szCs w:val="24"/>
        </w:rPr>
        <w:t xml:space="preserve"> </w:t>
      </w:r>
      <w:bookmarkStart w:id="156" w:name="Победитель_29"/>
      <w:bookmarkEnd w:id="156"/>
      <w:r w:rsidR="001E4069">
        <w:rPr>
          <w:sz w:val="24"/>
          <w:szCs w:val="24"/>
        </w:rPr>
        <w:t>Заявок на данный лот нет.</w:t>
      </w:r>
    </w:p>
    <w:p w:rsidR="001E4069" w:rsidRDefault="001E4069" w:rsidP="008F7363">
      <w:pPr>
        <w:spacing w:line="240" w:lineRule="auto"/>
        <w:ind w:left="708"/>
        <w:rPr>
          <w:sz w:val="24"/>
          <w:szCs w:val="24"/>
        </w:rPr>
      </w:pPr>
      <w:bookmarkStart w:id="157" w:name="ЛотНазвание_30"/>
      <w:bookmarkEnd w:id="157"/>
      <w:r>
        <w:rPr>
          <w:sz w:val="24"/>
          <w:szCs w:val="24"/>
        </w:rPr>
        <w:t>Лот 30.</w:t>
      </w:r>
      <w:r w:rsidR="00CB7D60">
        <w:rPr>
          <w:sz w:val="24"/>
          <w:szCs w:val="24"/>
        </w:rPr>
        <w:t xml:space="preserve"> </w:t>
      </w:r>
      <w:bookmarkStart w:id="158" w:name="Лот_30"/>
      <w:bookmarkEnd w:id="1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</w:t>
            </w:r>
            <w:r>
              <w:rPr>
                <w:sz w:val="24"/>
                <w:szCs w:val="24"/>
              </w:rPr>
              <w:lastRenderedPageBreak/>
              <w:t>документа.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Склад из блоков 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E4069">
        <w:tc>
          <w:tcPr>
            <w:tcW w:w="4785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69" w:rsidRDefault="001E4069" w:rsidP="001E406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9" w:name="ПредложениеНазвание_30"/>
      <w:bookmarkEnd w:id="159"/>
      <w:r>
        <w:rPr>
          <w:sz w:val="24"/>
          <w:szCs w:val="24"/>
        </w:rPr>
        <w:t xml:space="preserve"> </w:t>
      </w:r>
      <w:bookmarkStart w:id="160" w:name="Предложение_30"/>
      <w:bookmarkEnd w:id="160"/>
      <w:r>
        <w:rPr>
          <w:sz w:val="24"/>
          <w:szCs w:val="24"/>
        </w:rPr>
        <w:t xml:space="preserve"> </w:t>
      </w:r>
      <w:bookmarkStart w:id="161" w:name="Победитель_30"/>
      <w:bookmarkEnd w:id="161"/>
      <w:r w:rsidR="001E4069">
        <w:rPr>
          <w:sz w:val="24"/>
          <w:szCs w:val="24"/>
        </w:rPr>
        <w:t>Заявок на данный лот нет.</w:t>
      </w: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62" w:name="ПодтверждениеПодпись"/>
      <w:bookmarkEnd w:id="162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56B16"/>
    <w:rsid w:val="00183E1F"/>
    <w:rsid w:val="001E4069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25</Pages>
  <Words>6220</Words>
  <Characters>35458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Наталия1</cp:lastModifiedBy>
  <cp:revision>2</cp:revision>
  <dcterms:created xsi:type="dcterms:W3CDTF">2015-12-16T21:23:00Z</dcterms:created>
  <dcterms:modified xsi:type="dcterms:W3CDTF">2015-12-16T21:48:00Z</dcterms:modified>
</cp:coreProperties>
</file>