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4646" w:rsidRPr="00BE0A9B" w:rsidRDefault="00EB4646" w:rsidP="00EB4646">
      <w:pPr>
        <w:jc w:val="center"/>
        <w:rPr>
          <w:b/>
          <w:sz w:val="24"/>
          <w:szCs w:val="24"/>
        </w:rPr>
      </w:pPr>
      <w:bookmarkStart w:id="0" w:name="_GoBack"/>
      <w:bookmarkEnd w:id="0"/>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1" w:name="НомерАукцион"/>
      <w:bookmarkEnd w:id="1"/>
      <w:r w:rsidR="00382573">
        <w:rPr>
          <w:b/>
          <w:sz w:val="24"/>
          <w:szCs w:val="24"/>
        </w:rPr>
        <w:t>АО0002531</w:t>
      </w:r>
      <w:r w:rsidRPr="00BE0A9B">
        <w:rPr>
          <w:b/>
          <w:sz w:val="24"/>
          <w:szCs w:val="24"/>
        </w:rPr>
        <w:t>.</w:t>
      </w:r>
    </w:p>
    <w:p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2" w:name="ВидАукцион_ПП"/>
      <w:bookmarkEnd w:id="2"/>
      <w:r w:rsidR="00382573">
        <w:rPr>
          <w:b/>
          <w:sz w:val="24"/>
          <w:szCs w:val="24"/>
        </w:rPr>
        <w:t>открытом аукционе</w:t>
      </w:r>
      <w:r w:rsidR="002302D6" w:rsidRPr="00BE0A9B">
        <w:rPr>
          <w:b/>
          <w:sz w:val="24"/>
          <w:szCs w:val="24"/>
          <w:lang w:val="en-US"/>
        </w:rPr>
        <w:t xml:space="preserve"> </w:t>
      </w:r>
      <w:r w:rsidRPr="00BE0A9B">
        <w:rPr>
          <w:b/>
          <w:sz w:val="24"/>
          <w:szCs w:val="24"/>
        </w:rPr>
        <w:t xml:space="preserve"> №</w:t>
      </w:r>
      <w:r w:rsidR="0054224C">
        <w:rPr>
          <w:b/>
          <w:sz w:val="24"/>
          <w:szCs w:val="24"/>
        </w:rPr>
        <w:t xml:space="preserve"> </w:t>
      </w:r>
      <w:bookmarkStart w:id="3" w:name="НомерАукцион_1"/>
      <w:bookmarkEnd w:id="3"/>
      <w:r w:rsidR="00382573">
        <w:rPr>
          <w:b/>
          <w:sz w:val="24"/>
          <w:szCs w:val="24"/>
        </w:rPr>
        <w:t>АО0002531</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rsidTr="000E46A0">
        <w:tc>
          <w:tcPr>
            <w:tcW w:w="2376" w:type="dxa"/>
          </w:tcPr>
          <w:p w:rsidR="00EB4646" w:rsidRPr="00BE0A9B" w:rsidRDefault="00EB4646" w:rsidP="000E46A0">
            <w:pPr>
              <w:contextualSpacing/>
              <w:jc w:val="center"/>
              <w:rPr>
                <w:b/>
                <w:sz w:val="24"/>
                <w:szCs w:val="24"/>
              </w:rPr>
            </w:pPr>
            <w:r w:rsidRPr="00BE0A9B">
              <w:rPr>
                <w:b/>
                <w:sz w:val="24"/>
                <w:szCs w:val="24"/>
              </w:rPr>
              <w:t>Поля</w:t>
            </w:r>
          </w:p>
        </w:tc>
        <w:tc>
          <w:tcPr>
            <w:tcW w:w="7195" w:type="dxa"/>
          </w:tcPr>
          <w:p w:rsidR="00EB4646" w:rsidRPr="00BE0A9B" w:rsidRDefault="00EB4646" w:rsidP="000E46A0">
            <w:pPr>
              <w:contextualSpacing/>
              <w:jc w:val="center"/>
              <w:rPr>
                <w:b/>
                <w:sz w:val="24"/>
                <w:szCs w:val="24"/>
              </w:rPr>
            </w:pPr>
            <w:r w:rsidRPr="00BE0A9B">
              <w:rPr>
                <w:b/>
                <w:sz w:val="24"/>
                <w:szCs w:val="24"/>
              </w:rPr>
              <w:t>Вставка</w:t>
            </w:r>
          </w:p>
        </w:tc>
      </w:tr>
      <w:tr w:rsidR="00EB4646" w:rsidRPr="00BE0A9B" w:rsidTr="000E46A0">
        <w:tc>
          <w:tcPr>
            <w:tcW w:w="2376" w:type="dxa"/>
          </w:tcPr>
          <w:p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rsidR="00EB4646" w:rsidRPr="00BE0A9B" w:rsidRDefault="00382573" w:rsidP="000E46A0">
            <w:pPr>
              <w:contextualSpacing/>
              <w:rPr>
                <w:sz w:val="24"/>
                <w:szCs w:val="24"/>
              </w:rPr>
            </w:pPr>
            <w:bookmarkStart w:id="4" w:name="ФормаПредставление"/>
            <w:bookmarkEnd w:id="4"/>
            <w:r>
              <w:rPr>
                <w:sz w:val="24"/>
                <w:szCs w:val="24"/>
              </w:rPr>
              <w:t>Открытая</w:t>
            </w:r>
          </w:p>
        </w:tc>
      </w:tr>
      <w:tr w:rsidR="00EB4646" w:rsidRPr="00BE0A9B" w:rsidTr="000E46A0">
        <w:tc>
          <w:tcPr>
            <w:tcW w:w="2376" w:type="dxa"/>
          </w:tcPr>
          <w:p w:rsidR="00EB4646" w:rsidRPr="00BE0A9B" w:rsidRDefault="00EB4646" w:rsidP="000E46A0">
            <w:pPr>
              <w:rPr>
                <w:sz w:val="24"/>
                <w:szCs w:val="24"/>
              </w:rPr>
            </w:pPr>
            <w:r w:rsidRPr="00BE0A9B">
              <w:rPr>
                <w:sz w:val="24"/>
                <w:szCs w:val="24"/>
              </w:rPr>
              <w:t>Наименование</w:t>
            </w:r>
          </w:p>
        </w:tc>
        <w:tc>
          <w:tcPr>
            <w:tcW w:w="7195" w:type="dxa"/>
          </w:tcPr>
          <w:p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5" w:name="ВидАукцион_РП"/>
            <w:bookmarkEnd w:id="5"/>
            <w:r w:rsidR="00382573">
              <w:rPr>
                <w:sz w:val="24"/>
                <w:szCs w:val="24"/>
              </w:rPr>
              <w:t>открытого аукциона</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6" w:name="СокрНаим"/>
            <w:bookmarkEnd w:id="6"/>
            <w:r w:rsidR="00382573">
              <w:rPr>
                <w:sz w:val="24"/>
                <w:szCs w:val="24"/>
              </w:rPr>
              <w:t>КАМЕНСКОЕ МУНИЦИПАЛЬНОЕ УНИТАРНОЕ ПРЕДПРИЯТИЕ ЖИЛИЩНО-КОММУНАЛЬНОГО ХОЗЯЙСТВА</w:t>
            </w:r>
            <w:r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Дополнительные сведения</w:t>
            </w:r>
          </w:p>
        </w:tc>
        <w:tc>
          <w:tcPr>
            <w:tcW w:w="7195" w:type="dxa"/>
          </w:tcPr>
          <w:p w:rsidR="00EB4646" w:rsidRPr="00BE0A9B" w:rsidRDefault="00382573" w:rsidP="000E46A0">
            <w:pPr>
              <w:rPr>
                <w:sz w:val="24"/>
                <w:szCs w:val="24"/>
                <w:lang w:val="en-US"/>
              </w:rPr>
            </w:pPr>
            <w:bookmarkStart w:id="7" w:name="ДопСведение"/>
            <w:bookmarkEnd w:id="7"/>
            <w:r>
              <w:rPr>
                <w:sz w:val="24"/>
                <w:szCs w:val="24"/>
                <w:lang w:val="en-US"/>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8" w:name="ВидАукцион_РП_1"/>
            <w:bookmarkEnd w:id="8"/>
            <w:r w:rsidR="00382573">
              <w:rPr>
                <w:sz w:val="24"/>
                <w:szCs w:val="24"/>
              </w:rPr>
              <w:t>открытого аукциона</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9" w:name="ПобедаПредставление"/>
            <w:bookmarkEnd w:id="9"/>
            <w:r w:rsidR="00382573">
              <w:rPr>
                <w:sz w:val="24"/>
                <w:szCs w:val="24"/>
              </w:rPr>
              <w:t>предложил наибольшую цену за выставленное организатором торгов имущество должника</w:t>
            </w:r>
            <w:r w:rsidR="004C520C"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6" w:history="1">
              <w:r w:rsidRPr="00BE0A9B">
                <w:rPr>
                  <w:rStyle w:val="a4"/>
                  <w:color w:val="auto"/>
                  <w:sz w:val="24"/>
                  <w:szCs w:val="24"/>
                  <w:lang w:val="en-US"/>
                </w:rPr>
                <w:t>http</w:t>
              </w:r>
              <w:r w:rsidRPr="00BE0A9B">
                <w:rPr>
                  <w:rStyle w:val="a4"/>
                  <w:color w:val="auto"/>
                  <w:sz w:val="24"/>
                  <w:szCs w:val="24"/>
                </w:rPr>
                <w:t>://</w:t>
              </w:r>
              <w:r w:rsidRPr="00BE0A9B">
                <w:rPr>
                  <w:rStyle w:val="a4"/>
                  <w:color w:val="auto"/>
                  <w:sz w:val="24"/>
                  <w:szCs w:val="24"/>
                  <w:lang w:val="en-US"/>
                </w:rPr>
                <w:t>eurtp</w:t>
              </w:r>
              <w:r w:rsidRPr="00BE0A9B">
                <w:rPr>
                  <w:rStyle w:val="a4"/>
                  <w:color w:val="auto"/>
                  <w:sz w:val="24"/>
                  <w:szCs w:val="24"/>
                </w:rPr>
                <w:t>.</w:t>
              </w:r>
              <w:r w:rsidRPr="00BE0A9B">
                <w:rPr>
                  <w:rStyle w:val="a4"/>
                  <w:color w:val="auto"/>
                  <w:sz w:val="24"/>
                  <w:szCs w:val="24"/>
                  <w:lang w:val="en-US"/>
                </w:rPr>
                <w:t>ru</w:t>
              </w:r>
              <w:r w:rsidRPr="00BE0A9B">
                <w:rPr>
                  <w:rStyle w:val="a4"/>
                  <w:color w:val="auto"/>
                  <w:sz w:val="24"/>
                  <w:szCs w:val="24"/>
                </w:rPr>
                <w:t>/</w:t>
              </w:r>
            </w:hyperlink>
            <w:r w:rsidRPr="00BE0A9B">
              <w:rPr>
                <w:sz w:val="24"/>
                <w:szCs w:val="24"/>
              </w:rPr>
              <w:t>]</w:t>
            </w:r>
          </w:p>
        </w:tc>
      </w:tr>
      <w:tr w:rsidR="004C520C" w:rsidRPr="00BE0A9B" w:rsidTr="000E46A0">
        <w:trPr>
          <w:trHeight w:val="690"/>
        </w:trPr>
        <w:tc>
          <w:tcPr>
            <w:tcW w:w="2376" w:type="dxa"/>
          </w:tcPr>
          <w:p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rsidR="004C520C" w:rsidRPr="00BE0A9B" w:rsidRDefault="00382573" w:rsidP="000E46A0">
            <w:pPr>
              <w:rPr>
                <w:rFonts w:cstheme="minorHAnsi"/>
                <w:sz w:val="24"/>
                <w:szCs w:val="24"/>
              </w:rPr>
            </w:pPr>
            <w:bookmarkStart w:id="10" w:name="ДатаНачПриемЗаявки_ддммгг"/>
            <w:bookmarkEnd w:id="10"/>
            <w:r>
              <w:rPr>
                <w:rFonts w:cstheme="minorHAnsi"/>
                <w:sz w:val="24"/>
                <w:szCs w:val="24"/>
              </w:rPr>
              <w:t>20.10.2015</w:t>
            </w:r>
            <w:r w:rsidR="004C520C" w:rsidRPr="00BE0A9B">
              <w:rPr>
                <w:rFonts w:cstheme="minorHAnsi"/>
                <w:sz w:val="24"/>
                <w:szCs w:val="24"/>
              </w:rPr>
              <w:t xml:space="preserve"> года в </w:t>
            </w:r>
            <w:bookmarkStart w:id="11" w:name="ВремяНачПриемЗаявки_ччмм"/>
            <w:bookmarkEnd w:id="11"/>
            <w:r>
              <w:rPr>
                <w:rFonts w:cstheme="minorHAnsi"/>
                <w:sz w:val="24"/>
                <w:szCs w:val="24"/>
              </w:rPr>
              <w:t>9:00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rsidR="004C520C" w:rsidRPr="00BE0A9B" w:rsidRDefault="00382573" w:rsidP="000E46A0">
            <w:pPr>
              <w:rPr>
                <w:sz w:val="24"/>
                <w:szCs w:val="24"/>
              </w:rPr>
            </w:pPr>
            <w:bookmarkStart w:id="12" w:name="ДатаКонПриемЗаявки_ддммгг"/>
            <w:bookmarkEnd w:id="12"/>
            <w:r>
              <w:rPr>
                <w:sz w:val="24"/>
                <w:szCs w:val="24"/>
              </w:rPr>
              <w:t>23.11.2015</w:t>
            </w:r>
            <w:r w:rsidR="004C520C" w:rsidRPr="00BE0A9B">
              <w:rPr>
                <w:sz w:val="24"/>
                <w:szCs w:val="24"/>
              </w:rPr>
              <w:t xml:space="preserve"> года в </w:t>
            </w:r>
            <w:bookmarkStart w:id="13" w:name="ВремяКонПриемЗаявки_ччмм"/>
            <w:bookmarkEnd w:id="13"/>
            <w:r>
              <w:rPr>
                <w:sz w:val="24"/>
                <w:szCs w:val="24"/>
              </w:rPr>
              <w:t>17:00</w:t>
            </w:r>
          </w:p>
        </w:tc>
      </w:tr>
      <w:tr w:rsidR="004C520C" w:rsidRPr="00BE0A9B" w:rsidTr="000E46A0">
        <w:trPr>
          <w:trHeight w:val="150"/>
        </w:trPr>
        <w:tc>
          <w:tcPr>
            <w:tcW w:w="2376" w:type="dxa"/>
          </w:tcPr>
          <w:p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rsidR="004C520C" w:rsidRPr="00BE0A9B" w:rsidRDefault="00382573" w:rsidP="000E46A0">
            <w:pPr>
              <w:rPr>
                <w:sz w:val="24"/>
                <w:szCs w:val="24"/>
              </w:rPr>
            </w:pPr>
            <w:bookmarkStart w:id="14" w:name="ДатаПубСМИ_ддммгг"/>
            <w:bookmarkEnd w:id="14"/>
            <w:r>
              <w:rPr>
                <w:sz w:val="24"/>
                <w:szCs w:val="24"/>
              </w:rPr>
              <w:t>17.10.2015</w:t>
            </w:r>
            <w:r w:rsidR="004C520C" w:rsidRPr="00BE0A9B">
              <w:rPr>
                <w:sz w:val="24"/>
                <w:szCs w:val="24"/>
              </w:rPr>
              <w:t xml:space="preserve"> года в </w:t>
            </w:r>
            <w:bookmarkStart w:id="15" w:name="ВремяПубСМИ_ччмм"/>
            <w:bookmarkEnd w:id="15"/>
            <w:r>
              <w:rPr>
                <w:sz w:val="24"/>
                <w:szCs w:val="24"/>
              </w:rPr>
              <w:t>0:00</w:t>
            </w:r>
          </w:p>
        </w:tc>
      </w:tr>
      <w:tr w:rsidR="004C520C" w:rsidRPr="00BE0A9B" w:rsidTr="000E46A0">
        <w:trPr>
          <w:trHeight w:val="119"/>
        </w:trPr>
        <w:tc>
          <w:tcPr>
            <w:tcW w:w="2376" w:type="dxa"/>
          </w:tcPr>
          <w:p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rsidR="004C520C" w:rsidRPr="00BE0A9B" w:rsidRDefault="00382573" w:rsidP="000E46A0">
            <w:pPr>
              <w:rPr>
                <w:sz w:val="24"/>
                <w:szCs w:val="24"/>
              </w:rPr>
            </w:pPr>
            <w:bookmarkStart w:id="16" w:name="ДатаПубОрган_ддммгг"/>
            <w:bookmarkEnd w:id="16"/>
            <w:r>
              <w:rPr>
                <w:sz w:val="24"/>
                <w:szCs w:val="24"/>
              </w:rPr>
              <w:t>14.10.2015</w:t>
            </w:r>
            <w:r w:rsidR="004C520C" w:rsidRPr="00BE0A9B">
              <w:rPr>
                <w:sz w:val="24"/>
                <w:szCs w:val="24"/>
              </w:rPr>
              <w:t xml:space="preserve"> года в </w:t>
            </w:r>
            <w:bookmarkStart w:id="17" w:name="ВремяПубОрган_ччмм"/>
            <w:bookmarkEnd w:id="17"/>
            <w:r>
              <w:rPr>
                <w:sz w:val="24"/>
                <w:szCs w:val="24"/>
              </w:rPr>
              <w:t>0:00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rsidR="004C520C" w:rsidRPr="00BE0A9B" w:rsidRDefault="00382573" w:rsidP="000E46A0">
            <w:pPr>
              <w:rPr>
                <w:sz w:val="24"/>
                <w:szCs w:val="24"/>
              </w:rPr>
            </w:pPr>
            <w:bookmarkStart w:id="18" w:name="ДатаПубРеестр_ддммгг"/>
            <w:bookmarkEnd w:id="18"/>
            <w:r>
              <w:rPr>
                <w:sz w:val="24"/>
                <w:szCs w:val="24"/>
              </w:rPr>
              <w:t>12.10.2015</w:t>
            </w:r>
            <w:r w:rsidR="004C520C" w:rsidRPr="00BE0A9B">
              <w:rPr>
                <w:sz w:val="24"/>
                <w:szCs w:val="24"/>
              </w:rPr>
              <w:t xml:space="preserve"> года в </w:t>
            </w:r>
            <w:bookmarkStart w:id="19" w:name="ВремяПубРеестр_ччмм"/>
            <w:bookmarkEnd w:id="19"/>
            <w:r>
              <w:rPr>
                <w:sz w:val="24"/>
                <w:szCs w:val="24"/>
              </w:rPr>
              <w:t>0:00</w:t>
            </w:r>
          </w:p>
        </w:tc>
      </w:tr>
    </w:tbl>
    <w:p w:rsidR="004713AA" w:rsidRPr="00BE0A9B" w:rsidRDefault="004713AA" w:rsidP="004713AA">
      <w:pPr>
        <w:pStyle w:val="a3"/>
        <w:spacing w:line="240" w:lineRule="auto"/>
        <w:ind w:left="1068"/>
        <w:rPr>
          <w:b/>
          <w:sz w:val="24"/>
          <w:szCs w:val="24"/>
        </w:rPr>
      </w:pPr>
    </w:p>
    <w:p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rPr>
            </w:pPr>
            <w:bookmarkStart w:id="20" w:name="ОрганизаторТорги"/>
            <w:bookmarkEnd w:id="20"/>
            <w:r>
              <w:rPr>
                <w:sz w:val="24"/>
                <w:szCs w:val="24"/>
              </w:rPr>
              <w:t>ФИО</w:t>
            </w:r>
          </w:p>
        </w:tc>
        <w:tc>
          <w:tcPr>
            <w:tcW w:w="4786" w:type="dxa"/>
          </w:tcPr>
          <w:p w:rsidR="00382573" w:rsidRDefault="00382573" w:rsidP="00382573">
            <w:pPr>
              <w:spacing w:after="120" w:line="240" w:lineRule="auto"/>
              <w:contextualSpacing/>
              <w:rPr>
                <w:sz w:val="24"/>
                <w:szCs w:val="24"/>
              </w:rPr>
            </w:pPr>
            <w:r>
              <w:rPr>
                <w:sz w:val="24"/>
                <w:szCs w:val="24"/>
              </w:rPr>
              <w:t>Харитонов Алексей Петрович</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rPr>
            </w:pPr>
            <w:r>
              <w:rPr>
                <w:sz w:val="24"/>
                <w:szCs w:val="24"/>
              </w:rPr>
              <w:t>ИНН</w:t>
            </w:r>
          </w:p>
        </w:tc>
        <w:tc>
          <w:tcPr>
            <w:tcW w:w="4786" w:type="dxa"/>
          </w:tcPr>
          <w:p w:rsidR="00382573" w:rsidRDefault="00382573" w:rsidP="00382573">
            <w:pPr>
              <w:spacing w:after="120" w:line="240" w:lineRule="auto"/>
              <w:contextualSpacing/>
              <w:rPr>
                <w:sz w:val="24"/>
                <w:szCs w:val="24"/>
              </w:rPr>
            </w:pPr>
            <w:r>
              <w:rPr>
                <w:sz w:val="24"/>
                <w:szCs w:val="24"/>
              </w:rPr>
              <w:t>582700760608</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rPr>
            </w:pPr>
            <w:bookmarkStart w:id="21" w:name="Арбитр"/>
            <w:bookmarkEnd w:id="21"/>
            <w:r>
              <w:rPr>
                <w:sz w:val="24"/>
                <w:szCs w:val="24"/>
              </w:rPr>
              <w:t>ФИО</w:t>
            </w:r>
          </w:p>
        </w:tc>
        <w:tc>
          <w:tcPr>
            <w:tcW w:w="4786" w:type="dxa"/>
          </w:tcPr>
          <w:p w:rsidR="00382573" w:rsidRDefault="00382573" w:rsidP="00382573">
            <w:pPr>
              <w:spacing w:after="120" w:line="240" w:lineRule="auto"/>
              <w:contextualSpacing/>
              <w:rPr>
                <w:sz w:val="24"/>
                <w:szCs w:val="24"/>
              </w:rPr>
            </w:pPr>
            <w:r>
              <w:rPr>
                <w:sz w:val="24"/>
                <w:szCs w:val="24"/>
              </w:rPr>
              <w:t>Харитонов Алексей Петрович</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rPr>
            </w:pPr>
            <w:r>
              <w:rPr>
                <w:sz w:val="24"/>
                <w:szCs w:val="24"/>
              </w:rPr>
              <w:t>ИНН</w:t>
            </w:r>
          </w:p>
        </w:tc>
        <w:tc>
          <w:tcPr>
            <w:tcW w:w="4786" w:type="dxa"/>
          </w:tcPr>
          <w:p w:rsidR="00382573" w:rsidRDefault="00382573" w:rsidP="00382573">
            <w:pPr>
              <w:spacing w:after="120" w:line="240" w:lineRule="auto"/>
              <w:contextualSpacing/>
              <w:rPr>
                <w:sz w:val="24"/>
                <w:szCs w:val="24"/>
              </w:rPr>
            </w:pPr>
            <w:r>
              <w:rPr>
                <w:sz w:val="24"/>
                <w:szCs w:val="24"/>
              </w:rPr>
              <w:t>582700760608</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rPr>
            </w:pPr>
            <w:r>
              <w:rPr>
                <w:sz w:val="24"/>
                <w:szCs w:val="24"/>
              </w:rPr>
              <w:t>Наименование СРО</w:t>
            </w:r>
          </w:p>
        </w:tc>
        <w:tc>
          <w:tcPr>
            <w:tcW w:w="4786" w:type="dxa"/>
          </w:tcPr>
          <w:p w:rsidR="00382573" w:rsidRDefault="00382573" w:rsidP="00382573">
            <w:pPr>
              <w:spacing w:after="120" w:line="240" w:lineRule="auto"/>
              <w:contextualSpacing/>
              <w:rPr>
                <w:sz w:val="24"/>
                <w:szCs w:val="24"/>
              </w:rPr>
            </w:pPr>
            <w:r>
              <w:rPr>
                <w:sz w:val="24"/>
                <w:szCs w:val="24"/>
              </w:rPr>
              <w:t>НП СРО «СЕМТЭК»</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rPr>
            </w:pPr>
            <w:r>
              <w:rPr>
                <w:sz w:val="24"/>
                <w:szCs w:val="24"/>
              </w:rPr>
              <w:t>Регистрационный номер ФРС</w:t>
            </w:r>
          </w:p>
        </w:tc>
        <w:tc>
          <w:tcPr>
            <w:tcW w:w="4786" w:type="dxa"/>
          </w:tcPr>
          <w:p w:rsidR="00382573" w:rsidRDefault="00382573" w:rsidP="00382573">
            <w:pPr>
              <w:spacing w:after="120" w:line="240" w:lineRule="auto"/>
              <w:contextualSpacing/>
              <w:rPr>
                <w:sz w:val="24"/>
                <w:szCs w:val="24"/>
              </w:rPr>
            </w:pPr>
            <w:r>
              <w:rPr>
                <w:sz w:val="24"/>
                <w:szCs w:val="24"/>
              </w:rPr>
              <w:t>6843</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Сведения о судебном деле</w:t>
      </w:r>
    </w:p>
    <w:tbl>
      <w:tblPr>
        <w:tblW w:w="0" w:type="auto"/>
        <w:tblLayout w:type="fixed"/>
        <w:tblLook w:val="0000" w:firstRow="0" w:lastRow="0" w:firstColumn="0" w:lastColumn="0" w:noHBand="0" w:noVBand="0"/>
      </w:tblPr>
      <w:tblGrid>
        <w:gridCol w:w="4785"/>
        <w:gridCol w:w="4786"/>
      </w:tblGrid>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rPr>
            </w:pPr>
            <w:bookmarkStart w:id="22" w:name="Суд"/>
            <w:bookmarkEnd w:id="22"/>
            <w:r>
              <w:rPr>
                <w:sz w:val="24"/>
                <w:szCs w:val="24"/>
              </w:rPr>
              <w:lastRenderedPageBreak/>
              <w:t>Наименование арбитражного суда</w:t>
            </w:r>
          </w:p>
        </w:tc>
        <w:tc>
          <w:tcPr>
            <w:tcW w:w="4786" w:type="dxa"/>
          </w:tcPr>
          <w:p w:rsidR="00382573" w:rsidRDefault="00382573" w:rsidP="00382573">
            <w:pPr>
              <w:spacing w:after="120" w:line="240" w:lineRule="auto"/>
              <w:contextualSpacing/>
              <w:rPr>
                <w:sz w:val="24"/>
                <w:szCs w:val="24"/>
              </w:rPr>
            </w:pPr>
            <w:r>
              <w:rPr>
                <w:sz w:val="24"/>
                <w:szCs w:val="24"/>
              </w:rPr>
              <w:t>АС Саратовской области</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rPr>
            </w:pPr>
            <w:r>
              <w:rPr>
                <w:sz w:val="24"/>
                <w:szCs w:val="24"/>
              </w:rPr>
              <w:t>Номер дела о банкротстве</w:t>
            </w:r>
          </w:p>
        </w:tc>
        <w:tc>
          <w:tcPr>
            <w:tcW w:w="4786" w:type="dxa"/>
          </w:tcPr>
          <w:p w:rsidR="00382573" w:rsidRDefault="00382573" w:rsidP="00382573">
            <w:pPr>
              <w:spacing w:after="120" w:line="240" w:lineRule="auto"/>
              <w:contextualSpacing/>
              <w:rPr>
                <w:sz w:val="24"/>
                <w:szCs w:val="24"/>
              </w:rPr>
            </w:pPr>
            <w:r>
              <w:rPr>
                <w:sz w:val="24"/>
                <w:szCs w:val="24"/>
              </w:rPr>
              <w:t>А57-10718/2012</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rPr>
            </w:pPr>
            <w:r>
              <w:rPr>
                <w:sz w:val="24"/>
                <w:szCs w:val="24"/>
              </w:rPr>
              <w:t>Основание для проведения торгов</w:t>
            </w:r>
          </w:p>
        </w:tc>
        <w:tc>
          <w:tcPr>
            <w:tcW w:w="4786" w:type="dxa"/>
          </w:tcPr>
          <w:p w:rsidR="00382573" w:rsidRDefault="00382573" w:rsidP="00382573">
            <w:pPr>
              <w:spacing w:after="120" w:line="240" w:lineRule="auto"/>
              <w:contextualSpacing/>
              <w:rPr>
                <w:sz w:val="24"/>
                <w:szCs w:val="24"/>
              </w:rPr>
            </w:pPr>
            <w:r>
              <w:rPr>
                <w:sz w:val="24"/>
                <w:szCs w:val="24"/>
              </w:rPr>
              <w:t>Определение АС Саратовской области от 25.02.14 г. по делу № А57-10718/2012</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rPr>
            </w:pPr>
            <w:bookmarkStart w:id="23" w:name="Должник"/>
            <w:bookmarkEnd w:id="23"/>
            <w:r>
              <w:rPr>
                <w:sz w:val="24"/>
                <w:szCs w:val="24"/>
              </w:rPr>
              <w:t>Тип должника</w:t>
            </w:r>
          </w:p>
        </w:tc>
        <w:tc>
          <w:tcPr>
            <w:tcW w:w="4786" w:type="dxa"/>
          </w:tcPr>
          <w:p w:rsidR="00382573" w:rsidRDefault="00382573" w:rsidP="00382573">
            <w:pPr>
              <w:spacing w:after="120" w:line="240" w:lineRule="auto"/>
              <w:contextualSpacing/>
              <w:rPr>
                <w:sz w:val="24"/>
                <w:szCs w:val="24"/>
              </w:rPr>
            </w:pPr>
            <w:r>
              <w:rPr>
                <w:sz w:val="24"/>
                <w:szCs w:val="24"/>
              </w:rPr>
              <w:t>Юридическое лицо</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rPr>
            </w:pPr>
            <w:r>
              <w:rPr>
                <w:sz w:val="24"/>
                <w:szCs w:val="24"/>
              </w:rPr>
              <w:t>Полное наименование организации</w:t>
            </w:r>
          </w:p>
        </w:tc>
        <w:tc>
          <w:tcPr>
            <w:tcW w:w="4786" w:type="dxa"/>
          </w:tcPr>
          <w:p w:rsidR="00382573" w:rsidRDefault="00382573" w:rsidP="00382573">
            <w:pPr>
              <w:spacing w:after="120" w:line="240" w:lineRule="auto"/>
              <w:contextualSpacing/>
              <w:rPr>
                <w:sz w:val="24"/>
                <w:szCs w:val="24"/>
              </w:rPr>
            </w:pPr>
            <w:r>
              <w:rPr>
                <w:sz w:val="24"/>
                <w:szCs w:val="24"/>
              </w:rPr>
              <w:t>КАМЕНСКОЕ МУНИЦИПАЛЬНОЕ УНИТАРНОЕ ПРЕДПРИЯТИЕ ЖИЛИЩНО-КОММУНАЛЬНОГО ХОЗЯЙСТВА</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rPr>
            </w:pPr>
            <w:r>
              <w:rPr>
                <w:sz w:val="24"/>
                <w:szCs w:val="24"/>
              </w:rPr>
              <w:t>Краткое наименование организации</w:t>
            </w:r>
          </w:p>
        </w:tc>
        <w:tc>
          <w:tcPr>
            <w:tcW w:w="4786" w:type="dxa"/>
          </w:tcPr>
          <w:p w:rsidR="00382573" w:rsidRDefault="00382573" w:rsidP="00382573">
            <w:pPr>
              <w:spacing w:after="120" w:line="240" w:lineRule="auto"/>
              <w:contextualSpacing/>
              <w:rPr>
                <w:sz w:val="24"/>
                <w:szCs w:val="24"/>
              </w:rPr>
            </w:pPr>
            <w:r>
              <w:rPr>
                <w:sz w:val="24"/>
                <w:szCs w:val="24"/>
              </w:rPr>
              <w:t>КАМЕНСКОЕ МУП ЖКХ</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rPr>
            </w:pPr>
            <w:r>
              <w:rPr>
                <w:sz w:val="24"/>
                <w:szCs w:val="24"/>
              </w:rPr>
              <w:t>ИНН</w:t>
            </w:r>
          </w:p>
        </w:tc>
        <w:tc>
          <w:tcPr>
            <w:tcW w:w="4786" w:type="dxa"/>
          </w:tcPr>
          <w:p w:rsidR="00382573" w:rsidRDefault="00382573" w:rsidP="00382573">
            <w:pPr>
              <w:spacing w:after="120" w:line="240" w:lineRule="auto"/>
              <w:contextualSpacing/>
              <w:rPr>
                <w:sz w:val="24"/>
                <w:szCs w:val="24"/>
              </w:rPr>
            </w:pPr>
            <w:r>
              <w:rPr>
                <w:sz w:val="24"/>
                <w:szCs w:val="24"/>
              </w:rPr>
              <w:t>6442008230</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rPr>
            </w:pPr>
            <w:r>
              <w:rPr>
                <w:sz w:val="24"/>
                <w:szCs w:val="24"/>
              </w:rPr>
              <w:t>ОГРН</w:t>
            </w:r>
          </w:p>
        </w:tc>
        <w:tc>
          <w:tcPr>
            <w:tcW w:w="4786" w:type="dxa"/>
          </w:tcPr>
          <w:p w:rsidR="00382573" w:rsidRDefault="00382573" w:rsidP="00382573">
            <w:pPr>
              <w:spacing w:after="120" w:line="240" w:lineRule="auto"/>
              <w:contextualSpacing/>
              <w:rPr>
                <w:sz w:val="24"/>
                <w:szCs w:val="24"/>
              </w:rPr>
            </w:pPr>
            <w:r>
              <w:rPr>
                <w:sz w:val="24"/>
                <w:szCs w:val="24"/>
              </w:rPr>
              <w:t>1026401733852</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rsidR="00382573" w:rsidRDefault="00382573" w:rsidP="00382573">
            <w:pPr>
              <w:spacing w:after="120" w:line="240" w:lineRule="auto"/>
              <w:contextualSpacing/>
              <w:rPr>
                <w:sz w:val="24"/>
                <w:szCs w:val="24"/>
              </w:rPr>
            </w:pPr>
            <w:r>
              <w:rPr>
                <w:sz w:val="24"/>
                <w:szCs w:val="24"/>
              </w:rPr>
              <w:t>По результатам проведения открытых торгов оператор электронной площадки с помощью программных средств электронной площадки в течение 2 часов после окончания открытых торгов формирует протокол о результатах проведения торгов и направляет его организатору торгов для утверждения. Организатор торгов в течение 1 часа с момента получения протокола о результатах проведения открытых торгов утверждает такой протокол и направляет его оператору электронной площадки в форме электронного документа для размещения на электронной площадке. Протокол о результатах проведения открытых торгов размещается оператором электронной площадки на электронной площадке в течение 10 минут после поступления данного протокола от организатора торгов и в течение 5 дней конкурсный управляющий направляет победителю аукциона проект договора купли-продажи предмета торгов. Договор подписывается в течение 5 дней с даты получения победителем торгов от конкурсного управляющего проекта договора купли-продажи. Оплата за предмет торгов производится победителем аукциона в течение тридцати дней со дня подписания договора купли-продажи в размере, установленном по результатам аукциона за вычетом суммы задатка, денежными средствами на указанный для задатков счет. Передача предмета торгов покупателю, внесение документов на государственную регистрацию сделки – после получения продавцом полной оплаты за предмет торгов. Суммы внесенных задатков возвращаются всем заявителям, за исключением победителя торгов, в течение 5 рабочих дней со дня утверждения протокола о результатах проведения торгов. В случае отказа или уклонения победителя аукциона от подписания договора в течение 5 дней с даты получения указанного предложения, задаток ему не возвращается и конкурсный управляющий вправе предложить заключить договор купли-продажи предмета торгов участнику торгов, которым предложена наиболее высокая цена предмета торгов по сравнению с ценой, предложенной другими участниками торгов, за исключением победителя аукциона.</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rPr>
            </w:pPr>
            <w:bookmarkStart w:id="24" w:name="КонтактноеЛицо"/>
            <w:bookmarkEnd w:id="24"/>
            <w:r>
              <w:rPr>
                <w:sz w:val="24"/>
                <w:szCs w:val="24"/>
              </w:rPr>
              <w:t>ФИО</w:t>
            </w:r>
          </w:p>
        </w:tc>
        <w:tc>
          <w:tcPr>
            <w:tcW w:w="4786" w:type="dxa"/>
          </w:tcPr>
          <w:p w:rsidR="00382573" w:rsidRDefault="00382573" w:rsidP="00382573">
            <w:pPr>
              <w:spacing w:after="120" w:line="240" w:lineRule="auto"/>
              <w:contextualSpacing/>
              <w:rPr>
                <w:sz w:val="24"/>
                <w:szCs w:val="24"/>
              </w:rPr>
            </w:pPr>
            <w:r>
              <w:rPr>
                <w:sz w:val="24"/>
                <w:szCs w:val="24"/>
              </w:rPr>
              <w:t>Харитонов Алексей Петрович</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rPr>
            </w:pPr>
            <w:r>
              <w:rPr>
                <w:sz w:val="24"/>
                <w:szCs w:val="24"/>
              </w:rPr>
              <w:t>Контактный телефон</w:t>
            </w:r>
          </w:p>
        </w:tc>
        <w:tc>
          <w:tcPr>
            <w:tcW w:w="4786" w:type="dxa"/>
          </w:tcPr>
          <w:p w:rsidR="00382573" w:rsidRDefault="00382573" w:rsidP="00382573">
            <w:pPr>
              <w:spacing w:after="120" w:line="240" w:lineRule="auto"/>
              <w:contextualSpacing/>
              <w:rPr>
                <w:sz w:val="24"/>
                <w:szCs w:val="24"/>
              </w:rPr>
            </w:pPr>
            <w:r>
              <w:rPr>
                <w:sz w:val="24"/>
                <w:szCs w:val="24"/>
              </w:rPr>
              <w:t>(8452) 202-722</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rPr>
            </w:pPr>
            <w:r>
              <w:rPr>
                <w:sz w:val="24"/>
                <w:szCs w:val="24"/>
              </w:rPr>
              <w:t>Адрес электронной почты</w:t>
            </w:r>
          </w:p>
        </w:tc>
        <w:tc>
          <w:tcPr>
            <w:tcW w:w="4786" w:type="dxa"/>
          </w:tcPr>
          <w:p w:rsidR="00382573" w:rsidRDefault="00382573" w:rsidP="00382573">
            <w:pPr>
              <w:spacing w:after="120" w:line="240" w:lineRule="auto"/>
              <w:contextualSpacing/>
              <w:rPr>
                <w:sz w:val="24"/>
                <w:szCs w:val="24"/>
              </w:rPr>
            </w:pPr>
            <w:r>
              <w:rPr>
                <w:sz w:val="24"/>
                <w:szCs w:val="24"/>
              </w:rPr>
              <w:t>al.haritonov@list.ru</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rsidR="00382573" w:rsidRDefault="00382573" w:rsidP="00FE7086">
      <w:pPr>
        <w:spacing w:line="240" w:lineRule="auto"/>
        <w:ind w:firstLine="708"/>
        <w:contextualSpacing/>
        <w:rPr>
          <w:sz w:val="24"/>
          <w:szCs w:val="24"/>
        </w:rPr>
      </w:pPr>
      <w:bookmarkStart w:id="25" w:name="ЛотНазвание_1"/>
      <w:bookmarkEnd w:id="25"/>
      <w:r>
        <w:rPr>
          <w:sz w:val="24"/>
          <w:szCs w:val="24"/>
        </w:rPr>
        <w:t>Лот 1.</w:t>
      </w:r>
      <w:r w:rsidR="009A150C">
        <w:rPr>
          <w:sz w:val="24"/>
          <w:szCs w:val="24"/>
        </w:rPr>
        <w:t xml:space="preserve"> </w:t>
      </w:r>
      <w:bookmarkStart w:id="26" w:name="Лот_1"/>
      <w:bookmarkEnd w:id="26"/>
    </w:p>
    <w:tbl>
      <w:tblPr>
        <w:tblW w:w="0" w:type="auto"/>
        <w:tblLayout w:type="fixed"/>
        <w:tblLook w:val="0000" w:firstRow="0" w:lastRow="0" w:firstColumn="0" w:lastColumn="0" w:noHBand="0" w:noVBand="0"/>
      </w:tblPr>
      <w:tblGrid>
        <w:gridCol w:w="4785"/>
        <w:gridCol w:w="4786"/>
      </w:tblGrid>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rPr>
            </w:pPr>
            <w:r>
              <w:rPr>
                <w:sz w:val="24"/>
                <w:szCs w:val="24"/>
              </w:rPr>
              <w:t>Наименование лота</w:t>
            </w:r>
          </w:p>
        </w:tc>
        <w:tc>
          <w:tcPr>
            <w:tcW w:w="4786" w:type="dxa"/>
          </w:tcPr>
          <w:p w:rsidR="00382573" w:rsidRDefault="00382573" w:rsidP="00382573">
            <w:pPr>
              <w:spacing w:after="120" w:line="240" w:lineRule="auto"/>
              <w:contextualSpacing/>
              <w:rPr>
                <w:sz w:val="24"/>
                <w:szCs w:val="24"/>
              </w:rPr>
            </w:pPr>
            <w:r>
              <w:rPr>
                <w:sz w:val="24"/>
                <w:szCs w:val="24"/>
              </w:rPr>
              <w:t>Лот №1 Имущество, расположенное по адресу: Саратовская область, Красноармейский район, пос. Каменский</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382573" w:rsidRDefault="00382573" w:rsidP="00382573">
            <w:pPr>
              <w:spacing w:after="120" w:line="240" w:lineRule="auto"/>
              <w:contextualSpacing/>
              <w:rPr>
                <w:sz w:val="24"/>
                <w:szCs w:val="24"/>
              </w:rPr>
            </w:pPr>
            <w:r>
              <w:rPr>
                <w:sz w:val="24"/>
                <w:szCs w:val="24"/>
              </w:rPr>
              <w:t>Для участия в аукционе заявитель с 9 час. 00 мин. московского времени 20.10.15 г. круглосуточно в течение семи дней в неделю до 17 час. 00 мин. московского времени 23.11.15 г. регистрируется на сайте http://eurtp.ru., оплачивает задаток за участие в аукционе, представляет оператору электронной площадки посредством системы электронного документооборота на сайте в сети Интернет по адресу: http://eurtp.ru. в электронной форме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 которая должна содержать сведения о заявителе: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идентификационный номер налогоплательщика, номер контактного телефона, адрес электронной почты; о наличии или об отсутствии заинтересованности заявителя по отношению к должнику, кредиторам, конкурсному управляющему и о характере этой заинтересованности, сведения об участии в капитале заявителя конкурсного управляющего и саморегулируемой организации арбитражных управляющих, членом которой он является; обязательство участника открытых торгов соблюдать требования, указанные в сообщении о проведении открытых торгов. К заявке на участие в торгах прилагаются копии следующих документов в форме электронных документов, подписанных электронной цифровой подписью заявителя: документ подтверждающий внесение задатка, полученные не более чем за 5 рабочих дней до подачи заявки выписка из Единого государственного реестра юридических лиц (или нотариальная копия) - для юридических лиц или выписка из Единого государственного реестра индивидуальных предпринимателей (или нотариальная копия) – для индивидуальных предпринимателей; документ, удостоверяющий личность - для физического лица, документы, подтверждающие полномочия руководителя (от юридического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(от иностранного лица); документ, подтверждающий полномочия лица на осуществление действий от имени заявителя;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и (или) учредительными документами юридического лица и если для участника открытых торгов приобретение предмета торгов или внесение денежных средств в качестве задатка являются крупной сделкой.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 уведомление о признании заявителя участником торгов или об отказе в признании участником</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382573" w:rsidRDefault="00382573" w:rsidP="00382573">
            <w:pPr>
              <w:spacing w:after="120" w:line="240" w:lineRule="auto"/>
              <w:contextualSpacing/>
              <w:rPr>
                <w:sz w:val="24"/>
                <w:szCs w:val="24"/>
              </w:rPr>
            </w:pPr>
            <w:r>
              <w:rPr>
                <w:sz w:val="24"/>
                <w:szCs w:val="24"/>
              </w:rPr>
              <w:t>Имущество, расположенное по адресу: Саратовская область, Красноармейский район, пос. Каменский: 1.Сооружение. Водопровод, назначение: нежилое, протяженность 8000 м.– 1 ед., кадастровый номер №64-64-36/016/2011-563.  2. Нежилое здание. Насосная станция, назначение: нежилое, общая площадь 16,2 кв.м.– 1 ед., Литер А, кадастровый номер 64-64-36/016/2011-562 3. Сооружение. Каптаж, назначение: нежилое, площадь застройки 200 кв.м., объем 400 куб.м.– 1 ед., Литер 1, кадастровый номер 64-64-36/016/2011-561 4.Водопровод, назначение: сооружение, протяженность 3200 м. – 1 ед., кадастровый номер 64-64-36/016/2011-592  5. Мебель для офиса, оргтехника и др. ТМЦ – 84 ед.</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rPr>
            </w:pPr>
            <w:r>
              <w:rPr>
                <w:sz w:val="24"/>
                <w:szCs w:val="24"/>
              </w:rPr>
              <w:t>Начальная цена</w:t>
            </w:r>
          </w:p>
        </w:tc>
        <w:tc>
          <w:tcPr>
            <w:tcW w:w="4786" w:type="dxa"/>
          </w:tcPr>
          <w:p w:rsidR="00382573" w:rsidRDefault="00382573" w:rsidP="00382573">
            <w:pPr>
              <w:spacing w:after="120" w:line="240" w:lineRule="auto"/>
              <w:contextualSpacing/>
              <w:rPr>
                <w:sz w:val="24"/>
                <w:szCs w:val="24"/>
              </w:rPr>
            </w:pPr>
            <w:r>
              <w:rPr>
                <w:sz w:val="24"/>
                <w:szCs w:val="24"/>
              </w:rPr>
              <w:t>8716440</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rPr>
            </w:pPr>
            <w:r>
              <w:rPr>
                <w:sz w:val="24"/>
                <w:szCs w:val="24"/>
              </w:rPr>
              <w:t>Шаг, % от начальной цены</w:t>
            </w:r>
          </w:p>
        </w:tc>
        <w:tc>
          <w:tcPr>
            <w:tcW w:w="4786" w:type="dxa"/>
          </w:tcPr>
          <w:p w:rsidR="00382573" w:rsidRDefault="00382573" w:rsidP="00382573">
            <w:pPr>
              <w:spacing w:after="120" w:line="240" w:lineRule="auto"/>
              <w:contextualSpacing/>
              <w:rPr>
                <w:sz w:val="24"/>
                <w:szCs w:val="24"/>
              </w:rPr>
            </w:pPr>
            <w:r>
              <w:rPr>
                <w:sz w:val="24"/>
                <w:szCs w:val="24"/>
              </w:rPr>
              <w:t>5,16265814942798</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rPr>
            </w:pPr>
            <w:r>
              <w:rPr>
                <w:sz w:val="24"/>
                <w:szCs w:val="24"/>
              </w:rPr>
              <w:t>Шаг, руб.</w:t>
            </w:r>
          </w:p>
        </w:tc>
        <w:tc>
          <w:tcPr>
            <w:tcW w:w="4786" w:type="dxa"/>
          </w:tcPr>
          <w:p w:rsidR="00382573" w:rsidRDefault="00382573" w:rsidP="00382573">
            <w:pPr>
              <w:spacing w:after="120" w:line="240" w:lineRule="auto"/>
              <w:contextualSpacing/>
              <w:rPr>
                <w:sz w:val="24"/>
                <w:szCs w:val="24"/>
              </w:rPr>
            </w:pPr>
            <w:r>
              <w:rPr>
                <w:sz w:val="24"/>
                <w:szCs w:val="24"/>
              </w:rPr>
              <w:t>450000</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rPr>
            </w:pPr>
            <w:r>
              <w:rPr>
                <w:sz w:val="24"/>
                <w:szCs w:val="24"/>
              </w:rPr>
              <w:t>Обеспечение задатка</w:t>
            </w:r>
          </w:p>
        </w:tc>
        <w:tc>
          <w:tcPr>
            <w:tcW w:w="4786" w:type="dxa"/>
          </w:tcPr>
          <w:p w:rsidR="00382573" w:rsidRDefault="00382573" w:rsidP="00382573">
            <w:pPr>
              <w:spacing w:after="120" w:line="240" w:lineRule="auto"/>
              <w:contextualSpacing/>
              <w:rPr>
                <w:sz w:val="24"/>
                <w:szCs w:val="24"/>
              </w:rPr>
            </w:pPr>
            <w:r>
              <w:rPr>
                <w:sz w:val="24"/>
                <w:szCs w:val="24"/>
              </w:rPr>
              <w:t>Рубли</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rPr>
            </w:pPr>
            <w:r>
              <w:rPr>
                <w:sz w:val="24"/>
                <w:szCs w:val="24"/>
              </w:rPr>
              <w:t>Размер задатка</w:t>
            </w:r>
          </w:p>
        </w:tc>
        <w:tc>
          <w:tcPr>
            <w:tcW w:w="4786" w:type="dxa"/>
          </w:tcPr>
          <w:p w:rsidR="00382573" w:rsidRDefault="00382573" w:rsidP="00382573">
            <w:pPr>
              <w:spacing w:after="120" w:line="240" w:lineRule="auto"/>
              <w:contextualSpacing/>
              <w:rPr>
                <w:sz w:val="24"/>
                <w:szCs w:val="24"/>
              </w:rPr>
            </w:pPr>
            <w:r>
              <w:rPr>
                <w:sz w:val="24"/>
                <w:szCs w:val="24"/>
              </w:rPr>
              <w:t>450000</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rPr>
            </w:pPr>
            <w:r>
              <w:rPr>
                <w:sz w:val="24"/>
                <w:szCs w:val="24"/>
              </w:rPr>
              <w:t>Порядок внесения и возврата задатка</w:t>
            </w:r>
          </w:p>
        </w:tc>
        <w:tc>
          <w:tcPr>
            <w:tcW w:w="4786" w:type="dxa"/>
          </w:tcPr>
          <w:p w:rsidR="00382573" w:rsidRDefault="00382573" w:rsidP="00382573">
            <w:pPr>
              <w:spacing w:after="120" w:line="240" w:lineRule="auto"/>
              <w:contextualSpacing/>
              <w:rPr>
                <w:sz w:val="24"/>
                <w:szCs w:val="24"/>
              </w:rPr>
            </w:pPr>
            <w:r>
              <w:rPr>
                <w:sz w:val="24"/>
                <w:szCs w:val="24"/>
              </w:rPr>
              <w:t>Задаток оплачивается организатору торгов конкурсному управляющему Харитонову Алексею Петровичу  (ИНН 582700760608) до окончания приема заявок по реквизитам: лицевой счет  №40817810356005519732 открытый Акционерном Обществе "Сбербанк России" Саратовском отделении №8622 Дополнительного офиса №8622/0312 (Поволжский Банк), кор/счет (субсчет) банка 30101810500000000649, БИК банка 046311649, ИНН банка 7707083893. В назначении платежа указывается: «Задаток для участия в аукционе по продаже имущества  Каменского МУП ЖКХ Красноармейского района  (лот №1 и (или) Лот №2 и (или) Лот №3, лот №4 и (или) Лот №5 и (или) Лот №6, лот №7 и (или) Лот №8 и (или) Лот №9)».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rPr>
            </w:pPr>
            <w:r>
              <w:rPr>
                <w:sz w:val="24"/>
                <w:szCs w:val="24"/>
              </w:rPr>
              <w:t>Счет для внесения задатка</w:t>
            </w:r>
          </w:p>
        </w:tc>
        <w:tc>
          <w:tcPr>
            <w:tcW w:w="4786" w:type="dxa"/>
          </w:tcPr>
          <w:p w:rsidR="00382573" w:rsidRDefault="00382573" w:rsidP="00382573">
            <w:pPr>
              <w:spacing w:after="120" w:line="240" w:lineRule="auto"/>
              <w:contextualSpacing/>
              <w:rPr>
                <w:sz w:val="24"/>
                <w:szCs w:val="24"/>
              </w:rPr>
            </w:pPr>
            <w:r>
              <w:rPr>
                <w:sz w:val="24"/>
                <w:szCs w:val="24"/>
              </w:rPr>
              <w:t>Задаток оплачивается организатору торгов конкурсному управляющему Харитонову Алексею Петровичу  (ИНН 582700760608) до окончания приема заявок по реквизитам: лицевой счет  №40817810356005519732 открытый Акционерном Обществе "Сбербанк России" Саратовском отделении №8622 Дополнительного офиса №8622/0312 (Поволжский Банк), кор/счет (субсчет) банка 30101810500000000649, БИК банка 046311649, ИНН банка 7707083893. В назначении платежа указывается: «Задаток для участия в аукционе по продаже имущества  Каменского МУП ЖКХ Красноармейского района  (лот №1 и (или) Лот №2 и (или) Лот №3, лот №4 и (или) Лот №5 и (или) Лот №6, лот №7 и (или) Лот №8 и (или) Лот №9)».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bl>
    <w:p w:rsidR="00183E1F" w:rsidRDefault="00FE7086" w:rsidP="00FE7086">
      <w:pPr>
        <w:spacing w:line="240" w:lineRule="auto"/>
        <w:ind w:firstLine="708"/>
        <w:contextualSpacing/>
        <w:rPr>
          <w:sz w:val="24"/>
          <w:szCs w:val="24"/>
        </w:rPr>
      </w:pPr>
      <w:r>
        <w:rPr>
          <w:sz w:val="24"/>
          <w:szCs w:val="24"/>
        </w:rPr>
        <w:t xml:space="preserve"> </w:t>
      </w:r>
      <w:bookmarkStart w:id="27" w:name="ПредложениеНазвание_1"/>
      <w:bookmarkEnd w:id="27"/>
      <w:r>
        <w:rPr>
          <w:sz w:val="24"/>
          <w:szCs w:val="24"/>
        </w:rPr>
        <w:t xml:space="preserve"> </w:t>
      </w:r>
      <w:bookmarkStart w:id="28" w:name="Предложение_1"/>
      <w:bookmarkEnd w:id="28"/>
      <w:r w:rsidR="00183E1F">
        <w:rPr>
          <w:sz w:val="24"/>
          <w:szCs w:val="24"/>
        </w:rPr>
        <w:t xml:space="preserve"> </w:t>
      </w:r>
      <w:bookmarkStart w:id="29" w:name="Победитель_1"/>
      <w:bookmarkEnd w:id="29"/>
      <w:r w:rsidR="00382573">
        <w:rPr>
          <w:sz w:val="24"/>
          <w:szCs w:val="24"/>
        </w:rPr>
        <w:t>Заявок на данный лот нет.</w:t>
      </w:r>
    </w:p>
    <w:p w:rsidR="00382573" w:rsidRDefault="00382573" w:rsidP="00FE7086">
      <w:pPr>
        <w:spacing w:line="240" w:lineRule="auto"/>
        <w:ind w:firstLine="708"/>
        <w:contextualSpacing/>
        <w:rPr>
          <w:sz w:val="24"/>
          <w:szCs w:val="24"/>
        </w:rPr>
      </w:pPr>
      <w:bookmarkStart w:id="30" w:name="ЛотНазвание_2"/>
      <w:bookmarkEnd w:id="30"/>
      <w:r>
        <w:rPr>
          <w:sz w:val="24"/>
          <w:szCs w:val="24"/>
        </w:rPr>
        <w:t>Лот 2.</w:t>
      </w:r>
      <w:r w:rsidR="00183E1F">
        <w:rPr>
          <w:sz w:val="24"/>
          <w:szCs w:val="24"/>
        </w:rPr>
        <w:t xml:space="preserve"> </w:t>
      </w:r>
      <w:bookmarkStart w:id="31" w:name="Лот_2"/>
      <w:bookmarkEnd w:id="31"/>
    </w:p>
    <w:tbl>
      <w:tblPr>
        <w:tblW w:w="0" w:type="auto"/>
        <w:tblLayout w:type="fixed"/>
        <w:tblLook w:val="0000" w:firstRow="0" w:lastRow="0" w:firstColumn="0" w:lastColumn="0" w:noHBand="0" w:noVBand="0"/>
      </w:tblPr>
      <w:tblGrid>
        <w:gridCol w:w="4785"/>
        <w:gridCol w:w="4786"/>
      </w:tblGrid>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rPr>
            </w:pPr>
            <w:r>
              <w:rPr>
                <w:sz w:val="24"/>
                <w:szCs w:val="24"/>
              </w:rPr>
              <w:t>Наименование лота</w:t>
            </w:r>
          </w:p>
        </w:tc>
        <w:tc>
          <w:tcPr>
            <w:tcW w:w="4786" w:type="dxa"/>
          </w:tcPr>
          <w:p w:rsidR="00382573" w:rsidRDefault="00382573" w:rsidP="00382573">
            <w:pPr>
              <w:spacing w:after="120" w:line="240" w:lineRule="auto"/>
              <w:contextualSpacing/>
              <w:rPr>
                <w:sz w:val="24"/>
                <w:szCs w:val="24"/>
              </w:rPr>
            </w:pPr>
            <w:r>
              <w:rPr>
                <w:sz w:val="24"/>
                <w:szCs w:val="24"/>
              </w:rPr>
              <w:t>ЛОТ №2. Имущество, расположенное по адресу: Саратовская область, Красноармейский район, пос. Карамышевка</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382573" w:rsidRDefault="00382573" w:rsidP="00382573">
            <w:pPr>
              <w:spacing w:after="120" w:line="240" w:lineRule="auto"/>
              <w:contextualSpacing/>
              <w:rPr>
                <w:sz w:val="24"/>
                <w:szCs w:val="24"/>
              </w:rPr>
            </w:pPr>
            <w:r>
              <w:rPr>
                <w:sz w:val="24"/>
                <w:szCs w:val="24"/>
              </w:rPr>
              <w:t>Для участия в аукционе заявитель с 9 час. 00 мин. московского времени 20.10.15 г. круглосуточно в течение семи дней в неделю до 17 час. 00 мин. московского времени 23.11.15 г. регистрируется на сайте http://eurtp.ru., оплачивает задаток за участие в аукционе, представляет оператору электронной площадки посредством системы электронного документооборота на сайте в сети Интернет по адресу: http://eurtp.ru. в электронной форме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 которая должна содержать сведения о заявителе: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идентификационный номер налогоплательщика, номер контактного телефона, адрес электронной почты; о наличии или об отсутствии заинтересованности заявителя по отношению к должнику, кредиторам, конкурсному управляющему и о характере этой заинтересованности, сведения об участии в капитале заявителя конкурсного управляющего и саморегулируемой организации арбитражных управляющих, членом которой он является; обязательство участника открытых торгов соблюдать требования, указанные в сообщении о проведении открытых торгов. К заявке на участие в торгах прилагаются копии следующих документов в форме электронных документов, подписанных электронной цифровой подписью заявителя: документ подтверждающий внесение задатка, полученные не более чем за 5 рабочих дней до подачи заявки выписка из Единого государственного реестра юридических лиц (или нотариальная копия) - для юридических лиц или выписка из Единого государственного реестра индивидуальных предпринимателей (или нотариальная копия) – для индивидуальных предпринимателей; документ, удостоверяющий личность - для физического лица, документы, подтверждающие полномочия руководителя (от юридического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(от иностранного лица); документ, подтверждающий полномочия лица на осуществление действий от имени заявителя;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и (или) учредительными документами юридического лица и если для участника открытых торгов приобретение предмета торгов или внесение денежных средств в качестве задатка являются крупной сделкой.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 уведомление о признании заявителя участником торгов или об отказе в признании участником</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382573" w:rsidRDefault="00382573" w:rsidP="00382573">
            <w:pPr>
              <w:spacing w:after="120" w:line="240" w:lineRule="auto"/>
              <w:contextualSpacing/>
              <w:rPr>
                <w:sz w:val="24"/>
                <w:szCs w:val="24"/>
              </w:rPr>
            </w:pPr>
            <w:r>
              <w:rPr>
                <w:sz w:val="24"/>
                <w:szCs w:val="24"/>
              </w:rPr>
              <w:t>1.Водопровод, назначение: сооружение, протяженность 3000 м. - 1 ед., кадастровый номер 64-64-36/016/2011-602  2.Здание: насосная станция, назначение: нежилое, общая площадь 25,8 кв.м. - 1 ед., Литер А кадастровый номер 64-64-36/020/2011-376</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rPr>
            </w:pPr>
            <w:r>
              <w:rPr>
                <w:sz w:val="24"/>
                <w:szCs w:val="24"/>
              </w:rPr>
              <w:t>Начальная цена</w:t>
            </w:r>
          </w:p>
        </w:tc>
        <w:tc>
          <w:tcPr>
            <w:tcW w:w="4786" w:type="dxa"/>
          </w:tcPr>
          <w:p w:rsidR="00382573" w:rsidRDefault="00382573" w:rsidP="00382573">
            <w:pPr>
              <w:spacing w:after="120" w:line="240" w:lineRule="auto"/>
              <w:contextualSpacing/>
              <w:rPr>
                <w:sz w:val="24"/>
                <w:szCs w:val="24"/>
              </w:rPr>
            </w:pPr>
            <w:r>
              <w:rPr>
                <w:sz w:val="24"/>
                <w:szCs w:val="24"/>
              </w:rPr>
              <w:t>3140000</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rPr>
            </w:pPr>
            <w:r>
              <w:rPr>
                <w:sz w:val="24"/>
                <w:szCs w:val="24"/>
              </w:rPr>
              <w:t>Шаг, % от начальной цены</w:t>
            </w:r>
          </w:p>
        </w:tc>
        <w:tc>
          <w:tcPr>
            <w:tcW w:w="4786" w:type="dxa"/>
          </w:tcPr>
          <w:p w:rsidR="00382573" w:rsidRDefault="00382573" w:rsidP="00382573">
            <w:pPr>
              <w:spacing w:after="120" w:line="240" w:lineRule="auto"/>
              <w:contextualSpacing/>
              <w:rPr>
                <w:sz w:val="24"/>
                <w:szCs w:val="24"/>
              </w:rPr>
            </w:pPr>
            <w:r>
              <w:rPr>
                <w:sz w:val="24"/>
                <w:szCs w:val="24"/>
              </w:rPr>
              <w:t>5,09554140127389</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rPr>
            </w:pPr>
            <w:r>
              <w:rPr>
                <w:sz w:val="24"/>
                <w:szCs w:val="24"/>
              </w:rPr>
              <w:t>Шаг, руб.</w:t>
            </w:r>
          </w:p>
        </w:tc>
        <w:tc>
          <w:tcPr>
            <w:tcW w:w="4786" w:type="dxa"/>
          </w:tcPr>
          <w:p w:rsidR="00382573" w:rsidRDefault="00382573" w:rsidP="00382573">
            <w:pPr>
              <w:spacing w:after="120" w:line="240" w:lineRule="auto"/>
              <w:contextualSpacing/>
              <w:rPr>
                <w:sz w:val="24"/>
                <w:szCs w:val="24"/>
              </w:rPr>
            </w:pPr>
            <w:r>
              <w:rPr>
                <w:sz w:val="24"/>
                <w:szCs w:val="24"/>
              </w:rPr>
              <w:t>160000</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rPr>
            </w:pPr>
            <w:r>
              <w:rPr>
                <w:sz w:val="24"/>
                <w:szCs w:val="24"/>
              </w:rPr>
              <w:t>Обеспечение задатка</w:t>
            </w:r>
          </w:p>
        </w:tc>
        <w:tc>
          <w:tcPr>
            <w:tcW w:w="4786" w:type="dxa"/>
          </w:tcPr>
          <w:p w:rsidR="00382573" w:rsidRDefault="00382573" w:rsidP="00382573">
            <w:pPr>
              <w:spacing w:after="120" w:line="240" w:lineRule="auto"/>
              <w:contextualSpacing/>
              <w:rPr>
                <w:sz w:val="24"/>
                <w:szCs w:val="24"/>
              </w:rPr>
            </w:pPr>
            <w:r>
              <w:rPr>
                <w:sz w:val="24"/>
                <w:szCs w:val="24"/>
              </w:rPr>
              <w:t>Рубли</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rPr>
            </w:pPr>
            <w:r>
              <w:rPr>
                <w:sz w:val="24"/>
                <w:szCs w:val="24"/>
              </w:rPr>
              <w:t>Размер задатка</w:t>
            </w:r>
          </w:p>
        </w:tc>
        <w:tc>
          <w:tcPr>
            <w:tcW w:w="4786" w:type="dxa"/>
          </w:tcPr>
          <w:p w:rsidR="00382573" w:rsidRDefault="00382573" w:rsidP="00382573">
            <w:pPr>
              <w:spacing w:after="120" w:line="240" w:lineRule="auto"/>
              <w:contextualSpacing/>
              <w:rPr>
                <w:sz w:val="24"/>
                <w:szCs w:val="24"/>
              </w:rPr>
            </w:pPr>
            <w:r>
              <w:rPr>
                <w:sz w:val="24"/>
                <w:szCs w:val="24"/>
              </w:rPr>
              <w:t>160000</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rPr>
            </w:pPr>
            <w:r>
              <w:rPr>
                <w:sz w:val="24"/>
                <w:szCs w:val="24"/>
              </w:rPr>
              <w:t>Порядок внесения и возврата задатка</w:t>
            </w:r>
          </w:p>
        </w:tc>
        <w:tc>
          <w:tcPr>
            <w:tcW w:w="4786" w:type="dxa"/>
          </w:tcPr>
          <w:p w:rsidR="00382573" w:rsidRDefault="00382573" w:rsidP="00382573">
            <w:pPr>
              <w:spacing w:after="120" w:line="240" w:lineRule="auto"/>
              <w:contextualSpacing/>
              <w:rPr>
                <w:sz w:val="24"/>
                <w:szCs w:val="24"/>
              </w:rPr>
            </w:pPr>
            <w:r>
              <w:rPr>
                <w:sz w:val="24"/>
                <w:szCs w:val="24"/>
              </w:rPr>
              <w:t>Задаток оплачивается организатору торгов конкурсному управляющему Харитонову Алексею Петровичу  (ИНН 582700760608) до окончания приема заявок по реквизитам: лицевой счет  №40817810356005519732 открытый Акционерном Обществе "Сбербанк России" Саратовском отделении №8622 Дополнительного офиса №8622/0312 (Поволжский Банк), кор/счет (субсчет) банка 30101810500000000649, БИК банка 046311649, ИНН банка 7707083893. В назначении платежа указывается: «Задаток для участия в аукционе по продаже имущества  Каменского МУП ЖКХ Красноармейского района  (лот №1 и (или) Лот №2 и (или) Лот №3, лот №4 и (или) Лот №5 и (или) Лот №6, лот №7 и (или) Лот №8 и (или) Лот №9)».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rPr>
            </w:pPr>
            <w:r>
              <w:rPr>
                <w:sz w:val="24"/>
                <w:szCs w:val="24"/>
              </w:rPr>
              <w:t>Счет для внесения задатка</w:t>
            </w:r>
          </w:p>
        </w:tc>
        <w:tc>
          <w:tcPr>
            <w:tcW w:w="4786" w:type="dxa"/>
          </w:tcPr>
          <w:p w:rsidR="00382573" w:rsidRDefault="00382573" w:rsidP="00382573">
            <w:pPr>
              <w:spacing w:after="120" w:line="240" w:lineRule="auto"/>
              <w:contextualSpacing/>
              <w:rPr>
                <w:sz w:val="24"/>
                <w:szCs w:val="24"/>
              </w:rPr>
            </w:pPr>
            <w:r>
              <w:rPr>
                <w:sz w:val="24"/>
                <w:szCs w:val="24"/>
              </w:rPr>
              <w:t>Задаток оплачивается организатору торгов конкурсному управляющему Харитонову Алексею Петровичу  (ИНН 582700760608) до окончания приема заявок по реквизитам: лицевой счет  №40817810356005519732 открытый Акционерном Обществе "Сбербанк России" Саратовском отделении №8622 Дополнительного офиса №8622/0312 (Поволжский Банк), кор/счет (субсчет) банка 30101810500000000649, БИК банка 046311649, ИНН банка 7707083893. В назначении платежа указывается: «Задаток для участия в аукционе по продаже имущества  Каменского МУП ЖКХ Красноармейского района  (лот №1 и (или) Лот №2 и (или) Лот №3, лот №4 и (или) Лот №5 и (или) Лот №6, лот №7 и (или) Лот №8 и (или) Лот №9)».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bl>
    <w:p w:rsidR="00183E1F" w:rsidRDefault="00183E1F" w:rsidP="00FE7086">
      <w:pPr>
        <w:spacing w:line="240" w:lineRule="auto"/>
        <w:ind w:firstLine="708"/>
        <w:contextualSpacing/>
        <w:rPr>
          <w:sz w:val="24"/>
          <w:szCs w:val="24"/>
        </w:rPr>
      </w:pPr>
      <w:r>
        <w:rPr>
          <w:sz w:val="24"/>
          <w:szCs w:val="24"/>
        </w:rPr>
        <w:t xml:space="preserve"> </w:t>
      </w:r>
      <w:bookmarkStart w:id="32" w:name="ПредложениеНазвание_2"/>
      <w:bookmarkEnd w:id="32"/>
      <w:r>
        <w:rPr>
          <w:sz w:val="24"/>
          <w:szCs w:val="24"/>
        </w:rPr>
        <w:t xml:space="preserve"> </w:t>
      </w:r>
      <w:bookmarkStart w:id="33" w:name="Предложение_2"/>
      <w:bookmarkEnd w:id="33"/>
      <w:r>
        <w:rPr>
          <w:sz w:val="24"/>
          <w:szCs w:val="24"/>
        </w:rPr>
        <w:t xml:space="preserve"> </w:t>
      </w:r>
      <w:bookmarkStart w:id="34" w:name="Победитель_2"/>
      <w:bookmarkEnd w:id="34"/>
      <w:r w:rsidR="00382573">
        <w:rPr>
          <w:sz w:val="24"/>
          <w:szCs w:val="24"/>
        </w:rPr>
        <w:t>Заявок на данный лот нет.</w:t>
      </w:r>
    </w:p>
    <w:p w:rsidR="00382573" w:rsidRDefault="00382573" w:rsidP="00FE7086">
      <w:pPr>
        <w:spacing w:line="240" w:lineRule="auto"/>
        <w:ind w:firstLine="708"/>
        <w:contextualSpacing/>
        <w:rPr>
          <w:sz w:val="24"/>
          <w:szCs w:val="24"/>
        </w:rPr>
      </w:pPr>
      <w:bookmarkStart w:id="35" w:name="ЛотНазвание_3"/>
      <w:bookmarkEnd w:id="35"/>
      <w:r>
        <w:rPr>
          <w:sz w:val="24"/>
          <w:szCs w:val="24"/>
        </w:rPr>
        <w:t>Лот 3.</w:t>
      </w:r>
      <w:r w:rsidR="00183E1F">
        <w:rPr>
          <w:sz w:val="24"/>
          <w:szCs w:val="24"/>
        </w:rPr>
        <w:t xml:space="preserve"> </w:t>
      </w:r>
      <w:bookmarkStart w:id="36" w:name="Лот_3"/>
      <w:bookmarkEnd w:id="36"/>
    </w:p>
    <w:tbl>
      <w:tblPr>
        <w:tblW w:w="0" w:type="auto"/>
        <w:tblLayout w:type="fixed"/>
        <w:tblLook w:val="0000" w:firstRow="0" w:lastRow="0" w:firstColumn="0" w:lastColumn="0" w:noHBand="0" w:noVBand="0"/>
      </w:tblPr>
      <w:tblGrid>
        <w:gridCol w:w="4785"/>
        <w:gridCol w:w="4786"/>
      </w:tblGrid>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rPr>
            </w:pPr>
            <w:r>
              <w:rPr>
                <w:sz w:val="24"/>
                <w:szCs w:val="24"/>
              </w:rPr>
              <w:t>Наименование лота</w:t>
            </w:r>
          </w:p>
        </w:tc>
        <w:tc>
          <w:tcPr>
            <w:tcW w:w="4786" w:type="dxa"/>
          </w:tcPr>
          <w:p w:rsidR="00382573" w:rsidRDefault="00382573" w:rsidP="00382573">
            <w:pPr>
              <w:spacing w:after="120" w:line="240" w:lineRule="auto"/>
              <w:contextualSpacing/>
              <w:rPr>
                <w:sz w:val="24"/>
                <w:szCs w:val="24"/>
              </w:rPr>
            </w:pPr>
            <w:r>
              <w:rPr>
                <w:sz w:val="24"/>
                <w:szCs w:val="24"/>
              </w:rPr>
              <w:t xml:space="preserve">ЛОТ №3. Имущество, расположенное по адресу: Саратовская область, Красноармейский район, с. Гвардейское </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382573" w:rsidRDefault="00382573" w:rsidP="00382573">
            <w:pPr>
              <w:spacing w:after="120" w:line="240" w:lineRule="auto"/>
              <w:contextualSpacing/>
              <w:rPr>
                <w:sz w:val="24"/>
                <w:szCs w:val="24"/>
              </w:rPr>
            </w:pPr>
            <w:r>
              <w:rPr>
                <w:sz w:val="24"/>
                <w:szCs w:val="24"/>
              </w:rPr>
              <w:t>Для участия в аукционе заявитель с 9 час. 00 мин. московского времени 20.10.15 г. круглосуточно в течение семи дней в неделю до 17 час. 00 мин. московского времени 23.11.15 г. регистрируется на сайте http://eurtp.ru., оплачивает задаток за участие в аукционе, представляет оператору электронной площадки посредством системы электронного документооборота на сайте в сети Интернет по адресу: http://eurtp.ru. в электронной форме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 которая должна содержать сведения о заявителе: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идентификационный номер налогоплательщика, номер контактного телефона, адрес электронной почты; о наличии или об отсутствии заинтересованности заявителя по отношению к должнику, кредиторам, конкурсному управляющему и о характере этой заинтересованности, сведения об участии в капитале заявителя конкурсного управляющего и саморегулируемой организации арбитражных управляющих, членом которой он является; обязательство участника открытых торгов соблюдать требования, указанные в сообщении о проведении открытых торгов. К заявке на участие в торгах прилагаются копии следующих документов в форме электронных документов, подписанных электронной цифровой подписью заявителя: документ подтверждающий внесение задатка, полученные не более чем за 5 рабочих дней до подачи заявки выписка из Единого государственного реестра юридических лиц (или нотариальная копия) - для юридических лиц или выписка из Единого государственного реестра индивидуальных предпринимателей (или нотариальная копия) – для индивидуальных предпринимателей; документ, удостоверяющий личность - для физического лица, документы, подтверждающие полномочия руководителя (от юридического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(от иностранного лица); документ, подтверждающий полномочия лица на осуществление действий от имени заявителя;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и (или) учредительными документами юридического лица и если для участника открытых торгов приобретение предмета торгов или внесение денежных средств в качестве задатка являются крупной сделкой.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 уведомление о признании заявителя участником торгов или об отказе в признании участником</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382573" w:rsidRDefault="00382573" w:rsidP="00382573">
            <w:pPr>
              <w:spacing w:after="120" w:line="240" w:lineRule="auto"/>
              <w:contextualSpacing/>
              <w:rPr>
                <w:sz w:val="24"/>
                <w:szCs w:val="24"/>
              </w:rPr>
            </w:pPr>
            <w:r>
              <w:rPr>
                <w:sz w:val="24"/>
                <w:szCs w:val="24"/>
              </w:rPr>
              <w:t>Имущество, расположенное по адресу: Саратовская область, Красноармейский район, с. Гвардейское 1.Водопровод, назначение: сооружение, протяженность 5000 м. -1 ед. кадастровый номер кадастровый номер 64-64-36/016/2011-594 2.Скважина, назначение: сооружение, глубина 150 м адрес – 1 ед., Литер 1, кадастровый номер 64-64-36/016/2011-600 3.Насосная станция, назначение: нежилое здание, общая площадь 5 кв.м.– 1 ед., Литер А, кадастровый номер 64-64-36/016/2011-598</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rPr>
            </w:pPr>
            <w:r>
              <w:rPr>
                <w:sz w:val="24"/>
                <w:szCs w:val="24"/>
              </w:rPr>
              <w:t>Начальная цена</w:t>
            </w:r>
          </w:p>
        </w:tc>
        <w:tc>
          <w:tcPr>
            <w:tcW w:w="4786" w:type="dxa"/>
          </w:tcPr>
          <w:p w:rsidR="00382573" w:rsidRDefault="00382573" w:rsidP="00382573">
            <w:pPr>
              <w:spacing w:after="120" w:line="240" w:lineRule="auto"/>
              <w:contextualSpacing/>
              <w:rPr>
                <w:sz w:val="24"/>
                <w:szCs w:val="24"/>
              </w:rPr>
            </w:pPr>
            <w:r>
              <w:rPr>
                <w:sz w:val="24"/>
                <w:szCs w:val="24"/>
              </w:rPr>
              <w:t>8080000</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rPr>
            </w:pPr>
            <w:r>
              <w:rPr>
                <w:sz w:val="24"/>
                <w:szCs w:val="24"/>
              </w:rPr>
              <w:t>Шаг, % от начальной цены</w:t>
            </w:r>
          </w:p>
        </w:tc>
        <w:tc>
          <w:tcPr>
            <w:tcW w:w="4786" w:type="dxa"/>
          </w:tcPr>
          <w:p w:rsidR="00382573" w:rsidRDefault="00382573" w:rsidP="00382573">
            <w:pPr>
              <w:spacing w:after="120" w:line="240" w:lineRule="auto"/>
              <w:contextualSpacing/>
              <w:rPr>
                <w:sz w:val="24"/>
                <w:szCs w:val="24"/>
              </w:rPr>
            </w:pPr>
            <w:r>
              <w:rPr>
                <w:sz w:val="24"/>
                <w:szCs w:val="24"/>
              </w:rPr>
              <w:t>5,07425742574257</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rPr>
            </w:pPr>
            <w:r>
              <w:rPr>
                <w:sz w:val="24"/>
                <w:szCs w:val="24"/>
              </w:rPr>
              <w:t>Шаг, руб.</w:t>
            </w:r>
          </w:p>
        </w:tc>
        <w:tc>
          <w:tcPr>
            <w:tcW w:w="4786" w:type="dxa"/>
          </w:tcPr>
          <w:p w:rsidR="00382573" w:rsidRDefault="00382573" w:rsidP="00382573">
            <w:pPr>
              <w:spacing w:after="120" w:line="240" w:lineRule="auto"/>
              <w:contextualSpacing/>
              <w:rPr>
                <w:sz w:val="24"/>
                <w:szCs w:val="24"/>
              </w:rPr>
            </w:pPr>
            <w:r>
              <w:rPr>
                <w:sz w:val="24"/>
                <w:szCs w:val="24"/>
              </w:rPr>
              <w:t>410000</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rPr>
            </w:pPr>
            <w:r>
              <w:rPr>
                <w:sz w:val="24"/>
                <w:szCs w:val="24"/>
              </w:rPr>
              <w:t>Обеспечение задатка</w:t>
            </w:r>
          </w:p>
        </w:tc>
        <w:tc>
          <w:tcPr>
            <w:tcW w:w="4786" w:type="dxa"/>
          </w:tcPr>
          <w:p w:rsidR="00382573" w:rsidRDefault="00382573" w:rsidP="00382573">
            <w:pPr>
              <w:spacing w:after="120" w:line="240" w:lineRule="auto"/>
              <w:contextualSpacing/>
              <w:rPr>
                <w:sz w:val="24"/>
                <w:szCs w:val="24"/>
              </w:rPr>
            </w:pPr>
            <w:r>
              <w:rPr>
                <w:sz w:val="24"/>
                <w:szCs w:val="24"/>
              </w:rPr>
              <w:t>Рубли</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rPr>
            </w:pPr>
            <w:r>
              <w:rPr>
                <w:sz w:val="24"/>
                <w:szCs w:val="24"/>
              </w:rPr>
              <w:t>Размер задатка</w:t>
            </w:r>
          </w:p>
        </w:tc>
        <w:tc>
          <w:tcPr>
            <w:tcW w:w="4786" w:type="dxa"/>
          </w:tcPr>
          <w:p w:rsidR="00382573" w:rsidRDefault="00382573" w:rsidP="00382573">
            <w:pPr>
              <w:spacing w:after="120" w:line="240" w:lineRule="auto"/>
              <w:contextualSpacing/>
              <w:rPr>
                <w:sz w:val="24"/>
                <w:szCs w:val="24"/>
              </w:rPr>
            </w:pPr>
            <w:r>
              <w:rPr>
                <w:sz w:val="24"/>
                <w:szCs w:val="24"/>
              </w:rPr>
              <w:t>410000</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rPr>
            </w:pPr>
            <w:r>
              <w:rPr>
                <w:sz w:val="24"/>
                <w:szCs w:val="24"/>
              </w:rPr>
              <w:t>Порядок внесения и возврата задатка</w:t>
            </w:r>
          </w:p>
        </w:tc>
        <w:tc>
          <w:tcPr>
            <w:tcW w:w="4786" w:type="dxa"/>
          </w:tcPr>
          <w:p w:rsidR="00382573" w:rsidRDefault="00382573" w:rsidP="00382573">
            <w:pPr>
              <w:spacing w:after="120" w:line="240" w:lineRule="auto"/>
              <w:contextualSpacing/>
              <w:rPr>
                <w:sz w:val="24"/>
                <w:szCs w:val="24"/>
              </w:rPr>
            </w:pPr>
            <w:r>
              <w:rPr>
                <w:sz w:val="24"/>
                <w:szCs w:val="24"/>
              </w:rPr>
              <w:t>Задаток оплачивается организатору торгов конкурсному управляющему Харитонову Алексею Петровичу  (ИНН 582700760608) до окончания приема заявок по реквизитам: лицевой счет  №40817810356005519732 открытый Акционерном Обществе "Сбербанк России" Саратовском отделении №8622 Дополнительного офиса №8622/0312 (Поволжский Банк), кор/счет (субсчет) банка 30101810500000000649, БИК банка 046311649, ИНН банка 7707083893. В назначении платежа указывается: «Задаток для участия в аукционе по продаже имущества  Каменского МУП ЖКХ Красноармейского района  (лот №1 и (или) Лот №2 и (или) Лот №3, лот №4 и (или) Лот №5 и (или) Лот №6, лот №7 и (или) Лот №8 и (или) Лот №9)».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rPr>
            </w:pPr>
            <w:r>
              <w:rPr>
                <w:sz w:val="24"/>
                <w:szCs w:val="24"/>
              </w:rPr>
              <w:t>Счет для внесения задатка</w:t>
            </w:r>
          </w:p>
        </w:tc>
        <w:tc>
          <w:tcPr>
            <w:tcW w:w="4786" w:type="dxa"/>
          </w:tcPr>
          <w:p w:rsidR="00382573" w:rsidRDefault="00382573" w:rsidP="00382573">
            <w:pPr>
              <w:spacing w:after="120" w:line="240" w:lineRule="auto"/>
              <w:contextualSpacing/>
              <w:rPr>
                <w:sz w:val="24"/>
                <w:szCs w:val="24"/>
              </w:rPr>
            </w:pPr>
            <w:r>
              <w:rPr>
                <w:sz w:val="24"/>
                <w:szCs w:val="24"/>
              </w:rPr>
              <w:t>Задаток оплачивается организатору торгов конкурсному управляющему Харитонову Алексею Петровичу  (ИНН 582700760608) до окончания приема заявок по реквизитам: лицевой счет  №40817810356005519732 открытый Акционерном Обществе "Сбербанк России" Саратовском отделении №8622 Дополнительного офиса №8622/0312 (Поволжский Банк), кор/счет (субсчет) банка 30101810500000000649, БИК банка 046311649, ИНН банка 7707083893. В назначении платежа указывается: «Задаток для участия в аукционе по продаже имущества  Каменского МУП ЖКХ Красноармейского района  (лот №1 и (или) Лот №2 и (или) Лот №3, лот №4 и (или) Лот №5 и (или) Лот №6, лот №7 и (или) Лот №8 и (или) Лот №9)».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bl>
    <w:p w:rsidR="00183E1F" w:rsidRDefault="00183E1F" w:rsidP="00FE7086">
      <w:pPr>
        <w:spacing w:line="240" w:lineRule="auto"/>
        <w:ind w:firstLine="708"/>
        <w:contextualSpacing/>
        <w:rPr>
          <w:sz w:val="24"/>
          <w:szCs w:val="24"/>
        </w:rPr>
      </w:pPr>
      <w:r>
        <w:rPr>
          <w:sz w:val="24"/>
          <w:szCs w:val="24"/>
        </w:rPr>
        <w:t xml:space="preserve"> </w:t>
      </w:r>
      <w:bookmarkStart w:id="37" w:name="ПредложениеНазвание_3"/>
      <w:bookmarkEnd w:id="37"/>
      <w:r>
        <w:rPr>
          <w:sz w:val="24"/>
          <w:szCs w:val="24"/>
        </w:rPr>
        <w:t xml:space="preserve"> </w:t>
      </w:r>
      <w:bookmarkStart w:id="38" w:name="Предложение_3"/>
      <w:bookmarkEnd w:id="38"/>
      <w:r>
        <w:rPr>
          <w:sz w:val="24"/>
          <w:szCs w:val="24"/>
        </w:rPr>
        <w:t xml:space="preserve"> </w:t>
      </w:r>
      <w:bookmarkStart w:id="39" w:name="Победитель_3"/>
      <w:bookmarkEnd w:id="39"/>
      <w:r w:rsidR="00382573">
        <w:rPr>
          <w:sz w:val="24"/>
          <w:szCs w:val="24"/>
        </w:rPr>
        <w:t>Заявок на данный лот нет.</w:t>
      </w:r>
    </w:p>
    <w:p w:rsidR="00382573" w:rsidRDefault="00382573" w:rsidP="00FE7086">
      <w:pPr>
        <w:spacing w:line="240" w:lineRule="auto"/>
        <w:ind w:firstLine="708"/>
        <w:contextualSpacing/>
        <w:rPr>
          <w:sz w:val="24"/>
          <w:szCs w:val="24"/>
        </w:rPr>
      </w:pPr>
      <w:bookmarkStart w:id="40" w:name="ЛотНазвание_4"/>
      <w:bookmarkEnd w:id="40"/>
      <w:r>
        <w:rPr>
          <w:sz w:val="24"/>
          <w:szCs w:val="24"/>
        </w:rPr>
        <w:t>Лот 4.</w:t>
      </w:r>
      <w:r w:rsidR="00183E1F">
        <w:rPr>
          <w:sz w:val="24"/>
          <w:szCs w:val="24"/>
        </w:rPr>
        <w:t xml:space="preserve"> </w:t>
      </w:r>
      <w:bookmarkStart w:id="41" w:name="Лот_4"/>
      <w:bookmarkEnd w:id="41"/>
    </w:p>
    <w:tbl>
      <w:tblPr>
        <w:tblW w:w="0" w:type="auto"/>
        <w:tblLayout w:type="fixed"/>
        <w:tblLook w:val="0000" w:firstRow="0" w:lastRow="0" w:firstColumn="0" w:lastColumn="0" w:noHBand="0" w:noVBand="0"/>
      </w:tblPr>
      <w:tblGrid>
        <w:gridCol w:w="4785"/>
        <w:gridCol w:w="4786"/>
      </w:tblGrid>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rPr>
            </w:pPr>
            <w:r>
              <w:rPr>
                <w:sz w:val="24"/>
                <w:szCs w:val="24"/>
              </w:rPr>
              <w:t>Наименование лота</w:t>
            </w:r>
          </w:p>
        </w:tc>
        <w:tc>
          <w:tcPr>
            <w:tcW w:w="4786" w:type="dxa"/>
          </w:tcPr>
          <w:p w:rsidR="00382573" w:rsidRDefault="00382573" w:rsidP="00382573">
            <w:pPr>
              <w:spacing w:after="120" w:line="240" w:lineRule="auto"/>
              <w:contextualSpacing/>
              <w:rPr>
                <w:sz w:val="24"/>
                <w:szCs w:val="24"/>
              </w:rPr>
            </w:pPr>
            <w:r>
              <w:rPr>
                <w:sz w:val="24"/>
                <w:szCs w:val="24"/>
              </w:rPr>
              <w:t>ЛОТ №4 Имущество, расположенное по адресу: Саратовская область, Красноармейский район, с. Елшанка</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382573" w:rsidRDefault="00382573" w:rsidP="00382573">
            <w:pPr>
              <w:spacing w:after="120" w:line="240" w:lineRule="auto"/>
              <w:contextualSpacing/>
              <w:rPr>
                <w:sz w:val="24"/>
                <w:szCs w:val="24"/>
              </w:rPr>
            </w:pPr>
            <w:r>
              <w:rPr>
                <w:sz w:val="24"/>
                <w:szCs w:val="24"/>
              </w:rPr>
              <w:t>Для участия в аукционе заявитель с 9 час. 00 мин. московского времени 20.10.15 г. круглосуточно в течение семи дней в неделю до 17 час. 00 мин. московского времени 23.11.15 г. регистрируется на сайте http://eurtp.ru., оплачивает задаток за участие в аукционе, представляет оператору электронной площадки посредством системы электронного документооборота на сайте в сети Интернет по адресу: http://eurtp.ru. в электронной форме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 которая должна содержать сведения о заявителе: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идентификационный номер налогоплательщика, номер контактного телефона, адрес электронной почты; о наличии или об отсутствии заинтересованности заявителя по отношению к должнику, кредиторам, конкурсному управляющему и о характере этой заинтересованности, сведения об участии в капитале заявителя конкурсного управляющего и саморегулируемой организации арбитражных управляющих, членом которой он является; обязательство участника открытых торгов соблюдать требования, указанные в сообщении о проведении открытых торгов. К заявке на участие в торгах прилагаются копии следующих документов в форме электронных документов, подписанных электронной цифровой подписью заявителя: документ подтверждающий внесение задатка, полученные не более чем за 5 рабочих дней до подачи заявки выписка из Единого государственного реестра юридических лиц (или нотариальная копия) - для юридических лиц или выписка из Единого государственного реестра индивидуальных предпринимателей (или нотариальная копия) – для индивидуальных предпринимателей; документ, удостоверяющий личность - для физического лица, документы, подтверждающие полномочия руководителя (от юридического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(от иностранного лица); документ, подтверждающий полномочия лица на осуществление действий от имени заявителя;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и (или) учредительными документами юридического лица и если для участника открытых торгов приобретение предмета торгов или внесение денежных средств в качестве задатка являются крупной сделкой.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 уведомление о признании заявителя участником торгов или об отказе в признании участником</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382573" w:rsidRDefault="00382573" w:rsidP="00382573">
            <w:pPr>
              <w:spacing w:after="120" w:line="240" w:lineRule="auto"/>
              <w:contextualSpacing/>
              <w:rPr>
                <w:sz w:val="24"/>
                <w:szCs w:val="24"/>
              </w:rPr>
            </w:pPr>
            <w:r>
              <w:rPr>
                <w:sz w:val="24"/>
                <w:szCs w:val="24"/>
              </w:rPr>
              <w:t>Имущество, расположенное по адресу: Саратовская область, Красноармейский район, с. Елшанка 1.Сооружение водопровода, включающее в себя стальную трубу диаметром 100 мм подземной глубиной заложения 2 м с кирпичными колодцами – 13 шт., назначение: водохозяйственное– 1 ед., протяженность 3 500 м, Литер 1, кадастровый номер 64-64-36/020/2011-422</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rPr>
            </w:pPr>
            <w:r>
              <w:rPr>
                <w:sz w:val="24"/>
                <w:szCs w:val="24"/>
              </w:rPr>
              <w:t>Начальная цена</w:t>
            </w:r>
          </w:p>
        </w:tc>
        <w:tc>
          <w:tcPr>
            <w:tcW w:w="4786" w:type="dxa"/>
          </w:tcPr>
          <w:p w:rsidR="00382573" w:rsidRDefault="00382573" w:rsidP="00382573">
            <w:pPr>
              <w:spacing w:after="120" w:line="240" w:lineRule="auto"/>
              <w:contextualSpacing/>
              <w:rPr>
                <w:sz w:val="24"/>
                <w:szCs w:val="24"/>
              </w:rPr>
            </w:pPr>
            <w:r>
              <w:rPr>
                <w:sz w:val="24"/>
                <w:szCs w:val="24"/>
              </w:rPr>
              <w:t>3950000</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rPr>
            </w:pPr>
            <w:r>
              <w:rPr>
                <w:sz w:val="24"/>
                <w:szCs w:val="24"/>
              </w:rPr>
              <w:t>Шаг, % от начальной цены</w:t>
            </w:r>
          </w:p>
        </w:tc>
        <w:tc>
          <w:tcPr>
            <w:tcW w:w="4786" w:type="dxa"/>
          </w:tcPr>
          <w:p w:rsidR="00382573" w:rsidRDefault="00382573" w:rsidP="00382573">
            <w:pPr>
              <w:spacing w:after="120" w:line="240" w:lineRule="auto"/>
              <w:contextualSpacing/>
              <w:rPr>
                <w:sz w:val="24"/>
                <w:szCs w:val="24"/>
              </w:rPr>
            </w:pPr>
            <w:r>
              <w:rPr>
                <w:sz w:val="24"/>
                <w:szCs w:val="24"/>
              </w:rPr>
              <w:t>5,06329113924051</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rPr>
            </w:pPr>
            <w:r>
              <w:rPr>
                <w:sz w:val="24"/>
                <w:szCs w:val="24"/>
              </w:rPr>
              <w:t>Шаг, руб.</w:t>
            </w:r>
          </w:p>
        </w:tc>
        <w:tc>
          <w:tcPr>
            <w:tcW w:w="4786" w:type="dxa"/>
          </w:tcPr>
          <w:p w:rsidR="00382573" w:rsidRDefault="00382573" w:rsidP="00382573">
            <w:pPr>
              <w:spacing w:after="120" w:line="240" w:lineRule="auto"/>
              <w:contextualSpacing/>
              <w:rPr>
                <w:sz w:val="24"/>
                <w:szCs w:val="24"/>
              </w:rPr>
            </w:pPr>
            <w:r>
              <w:rPr>
                <w:sz w:val="24"/>
                <w:szCs w:val="24"/>
              </w:rPr>
              <w:t>200000</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rPr>
            </w:pPr>
            <w:r>
              <w:rPr>
                <w:sz w:val="24"/>
                <w:szCs w:val="24"/>
              </w:rPr>
              <w:t>Обеспечение задатка</w:t>
            </w:r>
          </w:p>
        </w:tc>
        <w:tc>
          <w:tcPr>
            <w:tcW w:w="4786" w:type="dxa"/>
          </w:tcPr>
          <w:p w:rsidR="00382573" w:rsidRDefault="00382573" w:rsidP="00382573">
            <w:pPr>
              <w:spacing w:after="120" w:line="240" w:lineRule="auto"/>
              <w:contextualSpacing/>
              <w:rPr>
                <w:sz w:val="24"/>
                <w:szCs w:val="24"/>
              </w:rPr>
            </w:pPr>
            <w:r>
              <w:rPr>
                <w:sz w:val="24"/>
                <w:szCs w:val="24"/>
              </w:rPr>
              <w:t>Рубли</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rPr>
            </w:pPr>
            <w:r>
              <w:rPr>
                <w:sz w:val="24"/>
                <w:szCs w:val="24"/>
              </w:rPr>
              <w:t>Размер задатка</w:t>
            </w:r>
          </w:p>
        </w:tc>
        <w:tc>
          <w:tcPr>
            <w:tcW w:w="4786" w:type="dxa"/>
          </w:tcPr>
          <w:p w:rsidR="00382573" w:rsidRDefault="00382573" w:rsidP="00382573">
            <w:pPr>
              <w:spacing w:after="120" w:line="240" w:lineRule="auto"/>
              <w:contextualSpacing/>
              <w:rPr>
                <w:sz w:val="24"/>
                <w:szCs w:val="24"/>
              </w:rPr>
            </w:pPr>
            <w:r>
              <w:rPr>
                <w:sz w:val="24"/>
                <w:szCs w:val="24"/>
              </w:rPr>
              <w:t>200000</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rPr>
            </w:pPr>
            <w:r>
              <w:rPr>
                <w:sz w:val="24"/>
                <w:szCs w:val="24"/>
              </w:rPr>
              <w:t>Порядок внесения и возврата задатка</w:t>
            </w:r>
          </w:p>
        </w:tc>
        <w:tc>
          <w:tcPr>
            <w:tcW w:w="4786" w:type="dxa"/>
          </w:tcPr>
          <w:p w:rsidR="00382573" w:rsidRDefault="00382573" w:rsidP="00382573">
            <w:pPr>
              <w:spacing w:after="120" w:line="240" w:lineRule="auto"/>
              <w:contextualSpacing/>
              <w:rPr>
                <w:sz w:val="24"/>
                <w:szCs w:val="24"/>
              </w:rPr>
            </w:pPr>
            <w:r>
              <w:rPr>
                <w:sz w:val="24"/>
                <w:szCs w:val="24"/>
              </w:rPr>
              <w:t>Задаток оплачивается организатору торгов конкурсному управляющему Харитонову Алексею Петровичу  (ИНН 582700760608) до окончания приема заявок по реквизитам: лицевой счет  №40817810356005519732 открытый Акционерном Обществе "Сбербанк России" Саратовском отделении №8622 Дополнительного офиса №8622/0312 (Поволжский Банк), кор/счет (субсчет) банка 30101810500000000649, БИК банка 046311649, ИНН банка 7707083893. В назначении платежа указывается: «Задаток для участия в аукционе по продаже имущества  Каменского МУП ЖКХ Красноармейского района  (лот №1 и (или) Лот №2 и (или) Лот №3, лот №4 и (или) Лот №5 и (или) Лот №6, лот №7 и (или) Лот №8 и (или) Лот №9)».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rPr>
            </w:pPr>
            <w:r>
              <w:rPr>
                <w:sz w:val="24"/>
                <w:szCs w:val="24"/>
              </w:rPr>
              <w:t>Счет для внесения задатка</w:t>
            </w:r>
          </w:p>
        </w:tc>
        <w:tc>
          <w:tcPr>
            <w:tcW w:w="4786" w:type="dxa"/>
          </w:tcPr>
          <w:p w:rsidR="00382573" w:rsidRDefault="00382573" w:rsidP="00382573">
            <w:pPr>
              <w:spacing w:after="120" w:line="240" w:lineRule="auto"/>
              <w:contextualSpacing/>
              <w:rPr>
                <w:sz w:val="24"/>
                <w:szCs w:val="24"/>
              </w:rPr>
            </w:pPr>
            <w:r>
              <w:rPr>
                <w:sz w:val="24"/>
                <w:szCs w:val="24"/>
              </w:rPr>
              <w:t>Задаток оплачивается организатору торгов конкурсному управляющему Харитонову Алексею Петровичу  (ИНН 582700760608) до окончания приема заявок по реквизитам: лицевой счет  №40817810356005519732 открытый Акционерном Обществе "Сбербанк России" Саратовском отделении №8622 Дополнительного офиса №8622/0312 (Поволжский Банк), кор/счет (субсчет) банка 30101810500000000649, БИК банка 046311649, ИНН банка 7707083893. В назначении платежа указывается: «Задаток для участия в аукционе по продаже имущества  Каменского МУП ЖКХ Красноармейского района  (лот №1 и (или) Лот №2 и (или) Лот №3, лот №4 и (или) Лот №5 и (или) Лот №6, лот №7 и (или) Лот №8 и (или) Лот №9)».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bl>
    <w:p w:rsidR="00183E1F" w:rsidRDefault="00183E1F" w:rsidP="00FE7086">
      <w:pPr>
        <w:spacing w:line="240" w:lineRule="auto"/>
        <w:ind w:firstLine="708"/>
        <w:contextualSpacing/>
        <w:rPr>
          <w:sz w:val="24"/>
          <w:szCs w:val="24"/>
        </w:rPr>
      </w:pPr>
      <w:r>
        <w:rPr>
          <w:sz w:val="24"/>
          <w:szCs w:val="24"/>
        </w:rPr>
        <w:t xml:space="preserve"> </w:t>
      </w:r>
      <w:bookmarkStart w:id="42" w:name="ПредложениеНазвание_4"/>
      <w:bookmarkEnd w:id="42"/>
      <w:r>
        <w:rPr>
          <w:sz w:val="24"/>
          <w:szCs w:val="24"/>
        </w:rPr>
        <w:t xml:space="preserve"> </w:t>
      </w:r>
      <w:bookmarkStart w:id="43" w:name="Предложение_4"/>
      <w:bookmarkEnd w:id="43"/>
      <w:r>
        <w:rPr>
          <w:sz w:val="24"/>
          <w:szCs w:val="24"/>
        </w:rPr>
        <w:t xml:space="preserve"> </w:t>
      </w:r>
      <w:bookmarkStart w:id="44" w:name="Победитель_4"/>
      <w:bookmarkEnd w:id="44"/>
      <w:r w:rsidR="00382573">
        <w:rPr>
          <w:sz w:val="24"/>
          <w:szCs w:val="24"/>
        </w:rPr>
        <w:t>Заявок на данный лот нет.</w:t>
      </w:r>
    </w:p>
    <w:p w:rsidR="00382573" w:rsidRDefault="00382573" w:rsidP="00FE7086">
      <w:pPr>
        <w:spacing w:line="240" w:lineRule="auto"/>
        <w:ind w:firstLine="708"/>
        <w:contextualSpacing/>
        <w:rPr>
          <w:sz w:val="24"/>
          <w:szCs w:val="24"/>
        </w:rPr>
      </w:pPr>
      <w:bookmarkStart w:id="45" w:name="ЛотНазвание_5"/>
      <w:bookmarkEnd w:id="45"/>
      <w:r>
        <w:rPr>
          <w:sz w:val="24"/>
          <w:szCs w:val="24"/>
        </w:rPr>
        <w:t>Лот 5.</w:t>
      </w:r>
      <w:r w:rsidR="00183E1F">
        <w:rPr>
          <w:sz w:val="24"/>
          <w:szCs w:val="24"/>
        </w:rPr>
        <w:t xml:space="preserve"> </w:t>
      </w:r>
      <w:bookmarkStart w:id="46" w:name="Лот_5"/>
      <w:bookmarkEnd w:id="46"/>
    </w:p>
    <w:tbl>
      <w:tblPr>
        <w:tblW w:w="0" w:type="auto"/>
        <w:tblLayout w:type="fixed"/>
        <w:tblLook w:val="0000" w:firstRow="0" w:lastRow="0" w:firstColumn="0" w:lastColumn="0" w:noHBand="0" w:noVBand="0"/>
      </w:tblPr>
      <w:tblGrid>
        <w:gridCol w:w="4785"/>
        <w:gridCol w:w="4786"/>
      </w:tblGrid>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rPr>
            </w:pPr>
            <w:r>
              <w:rPr>
                <w:sz w:val="24"/>
                <w:szCs w:val="24"/>
              </w:rPr>
              <w:t>Наименование лота</w:t>
            </w:r>
          </w:p>
        </w:tc>
        <w:tc>
          <w:tcPr>
            <w:tcW w:w="4786" w:type="dxa"/>
          </w:tcPr>
          <w:p w:rsidR="00382573" w:rsidRDefault="00382573" w:rsidP="00382573">
            <w:pPr>
              <w:spacing w:after="120" w:line="240" w:lineRule="auto"/>
              <w:contextualSpacing/>
              <w:rPr>
                <w:sz w:val="24"/>
                <w:szCs w:val="24"/>
              </w:rPr>
            </w:pPr>
            <w:r>
              <w:rPr>
                <w:sz w:val="24"/>
                <w:szCs w:val="24"/>
              </w:rPr>
              <w:t>ЛОТ №5 Имущество, расположенное по адресу: Саратовская область, Красноармейский район, с. Каменка</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382573" w:rsidRDefault="00382573" w:rsidP="00382573">
            <w:pPr>
              <w:spacing w:after="120" w:line="240" w:lineRule="auto"/>
              <w:contextualSpacing/>
              <w:rPr>
                <w:sz w:val="24"/>
                <w:szCs w:val="24"/>
              </w:rPr>
            </w:pPr>
            <w:r>
              <w:rPr>
                <w:sz w:val="24"/>
                <w:szCs w:val="24"/>
              </w:rPr>
              <w:t>Для участия в аукционе заявитель с 9 час. 00 мин. московского времени 20.10.15 г. круглосуточно в течение семи дней в неделю до 17 час. 00 мин. московского времени 23.11.15 г. регистрируется на сайте http://eurtp.ru., оплачивает задаток за участие в аукционе, представляет оператору электронной площадки посредством системы электронного документооборота на сайте в сети Интернет по адресу: http://eurtp.ru. в электронной форме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 которая должна содержать сведения о заявителе: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идентификационный номер налогоплательщика, номер контактного телефона, адрес электронной почты; о наличии или об отсутствии заинтересованности заявителя по отношению к должнику, кредиторам, конкурсному управляющему и о характере этой заинтересованности, сведения об участии в капитале заявителя конкурсного управляющего и саморегулируемой организации арбитражных управляющих, членом которой он является; обязательство участника открытых торгов соблюдать требования, указанные в сообщении о проведении открытых торгов. К заявке на участие в торгах прилагаются копии следующих документов в форме электронных документов, подписанных электронной цифровой подписью заявителя: документ подтверждающий внесение задатка, полученные не более чем за 5 рабочих дней до подачи заявки выписка из Единого государственного реестра юридических лиц (или нотариальная копия) - для юридических лиц или выписка из Единого государственного реестра индивидуальных предпринимателей (или нотариальная копия) – для индивидуальных предпринимателей; документ, удостоверяющий личность - для физического лица, документы, подтверждающие полномочия руководителя (от юридического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(от иностранного лица); документ, подтверждающий полномочия лица на осуществление действий от имени заявителя;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и (или) учредительными документами юридического лица и если для участника открытых торгов приобретение предмета торгов или внесение денежных средств в качестве задатка являются крупной сделкой.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 уведомление о признании заявителя участником торгов или об отказе в признании участником</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382573" w:rsidRDefault="00382573" w:rsidP="00382573">
            <w:pPr>
              <w:spacing w:after="120" w:line="240" w:lineRule="auto"/>
              <w:contextualSpacing/>
              <w:rPr>
                <w:sz w:val="24"/>
                <w:szCs w:val="24"/>
              </w:rPr>
            </w:pPr>
            <w:r>
              <w:rPr>
                <w:sz w:val="24"/>
                <w:szCs w:val="24"/>
              </w:rPr>
              <w:t>Имущество, расположенное по адресу: Саратовская область, Красноармейский район, с. Каменка 1.Сооружение. Водопровод, назначение: водохозяйственное, протяженность 800 м. – 1 ед.</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rPr>
            </w:pPr>
            <w:r>
              <w:rPr>
                <w:sz w:val="24"/>
                <w:szCs w:val="24"/>
              </w:rPr>
              <w:t>Начальная цена</w:t>
            </w:r>
          </w:p>
        </w:tc>
        <w:tc>
          <w:tcPr>
            <w:tcW w:w="4786" w:type="dxa"/>
          </w:tcPr>
          <w:p w:rsidR="00382573" w:rsidRDefault="00382573" w:rsidP="00382573">
            <w:pPr>
              <w:spacing w:after="120" w:line="240" w:lineRule="auto"/>
              <w:contextualSpacing/>
              <w:rPr>
                <w:sz w:val="24"/>
                <w:szCs w:val="24"/>
              </w:rPr>
            </w:pPr>
            <w:r>
              <w:rPr>
                <w:sz w:val="24"/>
                <w:szCs w:val="24"/>
              </w:rPr>
              <w:t>1150000</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rPr>
            </w:pPr>
            <w:r>
              <w:rPr>
                <w:sz w:val="24"/>
                <w:szCs w:val="24"/>
              </w:rPr>
              <w:t>Шаг, % от начальной цены</w:t>
            </w:r>
          </w:p>
        </w:tc>
        <w:tc>
          <w:tcPr>
            <w:tcW w:w="4786" w:type="dxa"/>
          </w:tcPr>
          <w:p w:rsidR="00382573" w:rsidRDefault="00382573" w:rsidP="00382573">
            <w:pPr>
              <w:spacing w:after="120" w:line="240" w:lineRule="auto"/>
              <w:contextualSpacing/>
              <w:rPr>
                <w:sz w:val="24"/>
                <w:szCs w:val="24"/>
              </w:rPr>
            </w:pPr>
            <w:r>
              <w:rPr>
                <w:sz w:val="24"/>
                <w:szCs w:val="24"/>
              </w:rPr>
              <w:t>5,21739130434783</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rPr>
            </w:pPr>
            <w:r>
              <w:rPr>
                <w:sz w:val="24"/>
                <w:szCs w:val="24"/>
              </w:rPr>
              <w:t>Шаг, руб.</w:t>
            </w:r>
          </w:p>
        </w:tc>
        <w:tc>
          <w:tcPr>
            <w:tcW w:w="4786" w:type="dxa"/>
          </w:tcPr>
          <w:p w:rsidR="00382573" w:rsidRDefault="00382573" w:rsidP="00382573">
            <w:pPr>
              <w:spacing w:after="120" w:line="240" w:lineRule="auto"/>
              <w:contextualSpacing/>
              <w:rPr>
                <w:sz w:val="24"/>
                <w:szCs w:val="24"/>
              </w:rPr>
            </w:pPr>
            <w:r>
              <w:rPr>
                <w:sz w:val="24"/>
                <w:szCs w:val="24"/>
              </w:rPr>
              <w:t>60000</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rPr>
            </w:pPr>
            <w:r>
              <w:rPr>
                <w:sz w:val="24"/>
                <w:szCs w:val="24"/>
              </w:rPr>
              <w:t>Обеспечение задатка</w:t>
            </w:r>
          </w:p>
        </w:tc>
        <w:tc>
          <w:tcPr>
            <w:tcW w:w="4786" w:type="dxa"/>
          </w:tcPr>
          <w:p w:rsidR="00382573" w:rsidRDefault="00382573" w:rsidP="00382573">
            <w:pPr>
              <w:spacing w:after="120" w:line="240" w:lineRule="auto"/>
              <w:contextualSpacing/>
              <w:rPr>
                <w:sz w:val="24"/>
                <w:szCs w:val="24"/>
              </w:rPr>
            </w:pPr>
            <w:r>
              <w:rPr>
                <w:sz w:val="24"/>
                <w:szCs w:val="24"/>
              </w:rPr>
              <w:t>Рубли</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rPr>
            </w:pPr>
            <w:r>
              <w:rPr>
                <w:sz w:val="24"/>
                <w:szCs w:val="24"/>
              </w:rPr>
              <w:t>Размер задатка</w:t>
            </w:r>
          </w:p>
        </w:tc>
        <w:tc>
          <w:tcPr>
            <w:tcW w:w="4786" w:type="dxa"/>
          </w:tcPr>
          <w:p w:rsidR="00382573" w:rsidRDefault="00382573" w:rsidP="00382573">
            <w:pPr>
              <w:spacing w:after="120" w:line="240" w:lineRule="auto"/>
              <w:contextualSpacing/>
              <w:rPr>
                <w:sz w:val="24"/>
                <w:szCs w:val="24"/>
              </w:rPr>
            </w:pPr>
            <w:r>
              <w:rPr>
                <w:sz w:val="24"/>
                <w:szCs w:val="24"/>
              </w:rPr>
              <w:t>60000</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rPr>
            </w:pPr>
            <w:r>
              <w:rPr>
                <w:sz w:val="24"/>
                <w:szCs w:val="24"/>
              </w:rPr>
              <w:t>Порядок внесения и возврата задатка</w:t>
            </w:r>
          </w:p>
        </w:tc>
        <w:tc>
          <w:tcPr>
            <w:tcW w:w="4786" w:type="dxa"/>
          </w:tcPr>
          <w:p w:rsidR="00382573" w:rsidRDefault="00382573" w:rsidP="00382573">
            <w:pPr>
              <w:spacing w:after="120" w:line="240" w:lineRule="auto"/>
              <w:contextualSpacing/>
              <w:rPr>
                <w:sz w:val="24"/>
                <w:szCs w:val="24"/>
              </w:rPr>
            </w:pPr>
            <w:r>
              <w:rPr>
                <w:sz w:val="24"/>
                <w:szCs w:val="24"/>
              </w:rPr>
              <w:t>Задаток оплачивается организатору торгов конкурсному управляющему Харитонову Алексею Петровичу  (ИНН 582700760608) до окончания приема заявок по реквизитам: лицевой счет  №40817810356005519732 открытый Акционерном Обществе "Сбербанк России" Саратовском отделении №8622 Дополнительного офиса №8622/0312 (Поволжский Банк), кор/счет (субсчет) банка 30101810500000000649, БИК банка 046311649, ИНН банка 7707083893. В назначении платежа указывается: «Задаток для участия в аукционе по продаже имущества  Каменского МУП ЖКХ Красноармейского района  (лот №1 и (или) Лот №2 и (или) Лот №3, лот №4 и (или) Лот №5 и (или) Лот №6, лот №7 и (или) Лот №8 и (или) Лот №9)».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rPr>
            </w:pPr>
            <w:r>
              <w:rPr>
                <w:sz w:val="24"/>
                <w:szCs w:val="24"/>
              </w:rPr>
              <w:t>Счет для внесения задатка</w:t>
            </w:r>
          </w:p>
        </w:tc>
        <w:tc>
          <w:tcPr>
            <w:tcW w:w="4786" w:type="dxa"/>
          </w:tcPr>
          <w:p w:rsidR="00382573" w:rsidRDefault="00382573" w:rsidP="00382573">
            <w:pPr>
              <w:spacing w:after="120" w:line="240" w:lineRule="auto"/>
              <w:contextualSpacing/>
              <w:rPr>
                <w:sz w:val="24"/>
                <w:szCs w:val="24"/>
              </w:rPr>
            </w:pPr>
            <w:r>
              <w:rPr>
                <w:sz w:val="24"/>
                <w:szCs w:val="24"/>
              </w:rPr>
              <w:t>Задаток оплачивается организатору торгов конкурсному управляющему Харитонову Алексею Петровичу  (ИНН 582700760608) до окончания приема заявок по реквизитам: лицевой счет  №40817810356005519732 открытый Акционерном Обществе "Сбербанк России" Саратовском отделении №8622 Дополнительного офиса №8622/0312 (Поволжский Банк), кор/счет (субсчет) банка 30101810500000000649, БИК банка 046311649, ИНН банка 7707083893. В назначении платежа указывается: «Задаток для участия в аукционе по продаже имущества  Каменского МУП ЖКХ Красноармейского района  (лот №1 и (или) Лот №2 и (или) Лот №3, лот №4 и (или) Лот №5 и (или) Лот №6, лот №7 и (или) Лот №8 и (или) Лот №9)».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bl>
    <w:p w:rsidR="002B16A1" w:rsidRDefault="00183E1F" w:rsidP="00FE7086">
      <w:pPr>
        <w:spacing w:line="240" w:lineRule="auto"/>
        <w:ind w:firstLine="708"/>
        <w:contextualSpacing/>
        <w:rPr>
          <w:sz w:val="24"/>
          <w:szCs w:val="24"/>
          <w:lang w:val="en-US"/>
        </w:rPr>
      </w:pPr>
      <w:r>
        <w:rPr>
          <w:sz w:val="24"/>
          <w:szCs w:val="24"/>
        </w:rPr>
        <w:t xml:space="preserve"> </w:t>
      </w:r>
      <w:bookmarkStart w:id="47" w:name="ПредложениеНазвание_5"/>
      <w:bookmarkEnd w:id="47"/>
      <w:r>
        <w:rPr>
          <w:sz w:val="24"/>
          <w:szCs w:val="24"/>
        </w:rPr>
        <w:t xml:space="preserve"> </w:t>
      </w:r>
      <w:bookmarkStart w:id="48" w:name="Предложение_5"/>
      <w:bookmarkEnd w:id="48"/>
      <w:r>
        <w:rPr>
          <w:sz w:val="24"/>
          <w:szCs w:val="24"/>
        </w:rPr>
        <w:t xml:space="preserve"> </w:t>
      </w:r>
      <w:bookmarkStart w:id="49" w:name="Победитель_5"/>
      <w:bookmarkEnd w:id="49"/>
      <w:r w:rsidR="00382573">
        <w:rPr>
          <w:sz w:val="24"/>
          <w:szCs w:val="24"/>
        </w:rPr>
        <w:t>Заявок на данный лот нет.</w:t>
      </w:r>
    </w:p>
    <w:p w:rsidR="00382573" w:rsidRDefault="00382573" w:rsidP="00FE7086">
      <w:pPr>
        <w:spacing w:line="240" w:lineRule="auto"/>
        <w:ind w:firstLine="708"/>
        <w:contextualSpacing/>
        <w:rPr>
          <w:sz w:val="24"/>
          <w:szCs w:val="24"/>
          <w:lang w:val="en-US"/>
        </w:rPr>
      </w:pPr>
      <w:bookmarkStart w:id="50" w:name="ЛотНазвание_6"/>
      <w:bookmarkEnd w:id="50"/>
      <w:r>
        <w:rPr>
          <w:sz w:val="24"/>
          <w:szCs w:val="24"/>
          <w:lang w:val="en-US"/>
        </w:rPr>
        <w:t>Лот 6.</w:t>
      </w:r>
      <w:r w:rsidR="002B16A1">
        <w:rPr>
          <w:sz w:val="24"/>
          <w:szCs w:val="24"/>
          <w:lang w:val="en-US"/>
        </w:rPr>
        <w:t xml:space="preserve"> </w:t>
      </w:r>
      <w:bookmarkStart w:id="51" w:name="Лот_6"/>
      <w:bookmarkEnd w:id="51"/>
    </w:p>
    <w:tbl>
      <w:tblPr>
        <w:tblW w:w="0" w:type="auto"/>
        <w:tblLayout w:type="fixed"/>
        <w:tblLook w:val="0000" w:firstRow="0" w:lastRow="0" w:firstColumn="0" w:lastColumn="0" w:noHBand="0" w:noVBand="0"/>
      </w:tblPr>
      <w:tblGrid>
        <w:gridCol w:w="4785"/>
        <w:gridCol w:w="4786"/>
      </w:tblGrid>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lang w:val="en-US"/>
              </w:rPr>
            </w:pPr>
            <w:r>
              <w:rPr>
                <w:sz w:val="24"/>
                <w:szCs w:val="24"/>
                <w:lang w:val="en-US"/>
              </w:rPr>
              <w:t>Наименование лота</w:t>
            </w:r>
          </w:p>
        </w:tc>
        <w:tc>
          <w:tcPr>
            <w:tcW w:w="4786" w:type="dxa"/>
          </w:tcPr>
          <w:p w:rsidR="00382573" w:rsidRDefault="00382573" w:rsidP="00382573">
            <w:pPr>
              <w:spacing w:after="120" w:line="240" w:lineRule="auto"/>
              <w:contextualSpacing/>
              <w:rPr>
                <w:sz w:val="24"/>
                <w:szCs w:val="24"/>
                <w:lang w:val="en-US"/>
              </w:rPr>
            </w:pPr>
            <w:r>
              <w:rPr>
                <w:sz w:val="24"/>
                <w:szCs w:val="24"/>
                <w:lang w:val="en-US"/>
              </w:rPr>
              <w:t>ЛОТ №6 Имущество, расположенное по адресу: Саратовская область, Красноармейский район, с. Белогорское</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lang w:val="en-US"/>
              </w:rPr>
            </w:pPr>
            <w:r>
              <w:rPr>
                <w:sz w:val="24"/>
                <w:szCs w:val="24"/>
                <w:lang w:val="en-US"/>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382573" w:rsidRDefault="00382573" w:rsidP="00382573">
            <w:pPr>
              <w:spacing w:after="120" w:line="240" w:lineRule="auto"/>
              <w:contextualSpacing/>
              <w:rPr>
                <w:sz w:val="24"/>
                <w:szCs w:val="24"/>
                <w:lang w:val="en-US"/>
              </w:rPr>
            </w:pPr>
            <w:r>
              <w:rPr>
                <w:sz w:val="24"/>
                <w:szCs w:val="24"/>
                <w:lang w:val="en-US"/>
              </w:rPr>
              <w:t>Для участия в аукционе заявитель с 9 час. 00 мин. московского времени 20.10.15 г. круглосуточно в течение семи дней в неделю до 17 час. 00 мин. московского времени 23.11.15 г. регистрируется на сайте http://eurtp.ru., оплачивает задаток за участие в аукционе, представляет оператору электронной площадки посредством системы электронного документооборота на сайте в сети Интернет по адресу: http://eurtp.ru. в электронной форме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 которая должна содержать сведения о заявителе: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идентификационный номер налогоплательщика, номер контактного телефона, адрес электронной почты; о наличии или об отсутствии заинтересованности заявителя по отношению к должнику, кредиторам, конкурсному управляющему и о характере этой заинтересованности, сведения об участии в капитале заявителя конкурсного управляющего и саморегулируемой организации арбитражных управляющих, членом которой он является; обязательство участника открытых торгов соблюдать требования, указанные в сообщении о проведении открытых торгов. К заявке на участие в торгах прилагаются копии следующих документов в форме электронных документов, подписанных электронной цифровой подписью заявителя: документ подтверждающий внесение задатка, полученные не более чем за 5 рабочих дней до подачи заявки выписка из Единого государственного реестра юридических лиц (или нотариальная копия) - для юридических лиц или выписка из Единого государственного реестра индивидуальных предпринимателей (или нотариальная копия) – для индивидуальных предпринимателей; документ, удостоверяющий личность - для физического лица, документы, подтверждающие полномочия руководителя (от юридического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(от иностранного лица); документ, подтверждающий полномочия лица на осуществление действий от имени заявителя;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и (или) учредительными документами юридического лица и если для участника открытых торгов приобретение предмета торгов или внесение денежных средств в качестве задатка являются крупной сделкой.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 уведомление о признании заявителя участником торгов или об отказе в признании участником</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lang w:val="en-US"/>
              </w:rPr>
            </w:pPr>
            <w:r>
              <w:rPr>
                <w:sz w:val="24"/>
                <w:szCs w:val="24"/>
                <w:lang w:val="en-US"/>
              </w:rPr>
              <w:t>Сведения об имуществе, его составе, характеристиках, описание, порядок ознакомления</w:t>
            </w:r>
          </w:p>
        </w:tc>
        <w:tc>
          <w:tcPr>
            <w:tcW w:w="4786" w:type="dxa"/>
          </w:tcPr>
          <w:p w:rsidR="00382573" w:rsidRDefault="00382573" w:rsidP="00382573">
            <w:pPr>
              <w:spacing w:after="120" w:line="240" w:lineRule="auto"/>
              <w:contextualSpacing/>
              <w:rPr>
                <w:sz w:val="24"/>
                <w:szCs w:val="24"/>
                <w:lang w:val="en-US"/>
              </w:rPr>
            </w:pPr>
            <w:r>
              <w:rPr>
                <w:sz w:val="24"/>
                <w:szCs w:val="24"/>
                <w:lang w:val="en-US"/>
              </w:rPr>
              <w:t>ЛОТ №6 Имущество, расположенное по адресу: Саратовская область, Красноармейский район, с. Белогорское 1.Сооружение. Водопровод, назначение: водохозяйственное, протяженность 800 м.– 1 ед.</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lang w:val="en-US"/>
              </w:rPr>
            </w:pPr>
            <w:r>
              <w:rPr>
                <w:sz w:val="24"/>
                <w:szCs w:val="24"/>
                <w:lang w:val="en-US"/>
              </w:rPr>
              <w:t>Начальная цена</w:t>
            </w:r>
          </w:p>
        </w:tc>
        <w:tc>
          <w:tcPr>
            <w:tcW w:w="4786" w:type="dxa"/>
          </w:tcPr>
          <w:p w:rsidR="00382573" w:rsidRDefault="00382573" w:rsidP="00382573">
            <w:pPr>
              <w:spacing w:after="120" w:line="240" w:lineRule="auto"/>
              <w:contextualSpacing/>
              <w:rPr>
                <w:sz w:val="24"/>
                <w:szCs w:val="24"/>
                <w:lang w:val="en-US"/>
              </w:rPr>
            </w:pPr>
            <w:r>
              <w:rPr>
                <w:sz w:val="24"/>
                <w:szCs w:val="24"/>
                <w:lang w:val="en-US"/>
              </w:rPr>
              <w:t>613000</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lang w:val="en-US"/>
              </w:rPr>
            </w:pPr>
            <w:r>
              <w:rPr>
                <w:sz w:val="24"/>
                <w:szCs w:val="24"/>
                <w:lang w:val="en-US"/>
              </w:rPr>
              <w:t>Шаг, % от начальной цены</w:t>
            </w:r>
          </w:p>
        </w:tc>
        <w:tc>
          <w:tcPr>
            <w:tcW w:w="4786" w:type="dxa"/>
          </w:tcPr>
          <w:p w:rsidR="00382573" w:rsidRDefault="00382573" w:rsidP="00382573">
            <w:pPr>
              <w:spacing w:after="120" w:line="240" w:lineRule="auto"/>
              <w:contextualSpacing/>
              <w:rPr>
                <w:sz w:val="24"/>
                <w:szCs w:val="24"/>
                <w:lang w:val="en-US"/>
              </w:rPr>
            </w:pPr>
            <w:r>
              <w:rPr>
                <w:sz w:val="24"/>
                <w:szCs w:val="24"/>
                <w:lang w:val="en-US"/>
              </w:rPr>
              <w:t>5,70962479608483</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lang w:val="en-US"/>
              </w:rPr>
            </w:pPr>
            <w:r>
              <w:rPr>
                <w:sz w:val="24"/>
                <w:szCs w:val="24"/>
                <w:lang w:val="en-US"/>
              </w:rPr>
              <w:t>Шаг, руб.</w:t>
            </w:r>
          </w:p>
        </w:tc>
        <w:tc>
          <w:tcPr>
            <w:tcW w:w="4786" w:type="dxa"/>
          </w:tcPr>
          <w:p w:rsidR="00382573" w:rsidRDefault="00382573" w:rsidP="00382573">
            <w:pPr>
              <w:spacing w:after="120" w:line="240" w:lineRule="auto"/>
              <w:contextualSpacing/>
              <w:rPr>
                <w:sz w:val="24"/>
                <w:szCs w:val="24"/>
                <w:lang w:val="en-US"/>
              </w:rPr>
            </w:pPr>
            <w:r>
              <w:rPr>
                <w:sz w:val="24"/>
                <w:szCs w:val="24"/>
                <w:lang w:val="en-US"/>
              </w:rPr>
              <w:t>35000</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lang w:val="en-US"/>
              </w:rPr>
            </w:pPr>
            <w:r>
              <w:rPr>
                <w:sz w:val="24"/>
                <w:szCs w:val="24"/>
                <w:lang w:val="en-US"/>
              </w:rPr>
              <w:t>Обеспечение задатка</w:t>
            </w:r>
          </w:p>
        </w:tc>
        <w:tc>
          <w:tcPr>
            <w:tcW w:w="4786" w:type="dxa"/>
          </w:tcPr>
          <w:p w:rsidR="00382573" w:rsidRDefault="00382573" w:rsidP="00382573">
            <w:pPr>
              <w:spacing w:after="120" w:line="240" w:lineRule="auto"/>
              <w:contextualSpacing/>
              <w:rPr>
                <w:sz w:val="24"/>
                <w:szCs w:val="24"/>
                <w:lang w:val="en-US"/>
              </w:rPr>
            </w:pPr>
            <w:r>
              <w:rPr>
                <w:sz w:val="24"/>
                <w:szCs w:val="24"/>
                <w:lang w:val="en-US"/>
              </w:rPr>
              <w:t>Рубли</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lang w:val="en-US"/>
              </w:rPr>
            </w:pPr>
            <w:r>
              <w:rPr>
                <w:sz w:val="24"/>
                <w:szCs w:val="24"/>
                <w:lang w:val="en-US"/>
              </w:rPr>
              <w:t>Размер задатка</w:t>
            </w:r>
          </w:p>
        </w:tc>
        <w:tc>
          <w:tcPr>
            <w:tcW w:w="4786" w:type="dxa"/>
          </w:tcPr>
          <w:p w:rsidR="00382573" w:rsidRDefault="00382573" w:rsidP="00382573">
            <w:pPr>
              <w:spacing w:after="120" w:line="240" w:lineRule="auto"/>
              <w:contextualSpacing/>
              <w:rPr>
                <w:sz w:val="24"/>
                <w:szCs w:val="24"/>
                <w:lang w:val="en-US"/>
              </w:rPr>
            </w:pPr>
            <w:r>
              <w:rPr>
                <w:sz w:val="24"/>
                <w:szCs w:val="24"/>
                <w:lang w:val="en-US"/>
              </w:rPr>
              <w:t>35000</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lang w:val="en-US"/>
              </w:rPr>
            </w:pPr>
            <w:r>
              <w:rPr>
                <w:sz w:val="24"/>
                <w:szCs w:val="24"/>
                <w:lang w:val="en-US"/>
              </w:rPr>
              <w:t>Порядок внесения и возврата задатка</w:t>
            </w:r>
          </w:p>
        </w:tc>
        <w:tc>
          <w:tcPr>
            <w:tcW w:w="4786" w:type="dxa"/>
          </w:tcPr>
          <w:p w:rsidR="00382573" w:rsidRDefault="00382573" w:rsidP="00382573">
            <w:pPr>
              <w:spacing w:after="120" w:line="240" w:lineRule="auto"/>
              <w:contextualSpacing/>
              <w:rPr>
                <w:sz w:val="24"/>
                <w:szCs w:val="24"/>
                <w:lang w:val="en-US"/>
              </w:rPr>
            </w:pPr>
            <w:r>
              <w:rPr>
                <w:sz w:val="24"/>
                <w:szCs w:val="24"/>
                <w:lang w:val="en-US"/>
              </w:rPr>
              <w:t>Задаток оплачивается организатору торгов конкурсному управляющему Харитонову Алексею Петровичу  (ИНН 582700760608) до окончания приема заявок по реквизитам: лицевой счет  №40817810356005519732 открытый Акционерном Обществе "Сбербанк России" Саратовском отделении №8622 Дополнительного офиса №8622/0312 (Поволжский Банк), кор/счет (субсчет) банка 30101810500000000649, БИК банка 046311649, ИНН банка 7707083893. В назначении платежа указывается: «Задаток для участия в аукционе по продаже имущества  Каменского МУП ЖКХ Красноармейского района  (лот №1 и (или) Лот №2 и (или) Лот №3, лот №4 и (или) Лот №5 и (или) Лот №6, лот №7 и (или) Лот №8 и (или) Лот №9)».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lang w:val="en-US"/>
              </w:rPr>
            </w:pPr>
            <w:r>
              <w:rPr>
                <w:sz w:val="24"/>
                <w:szCs w:val="24"/>
                <w:lang w:val="en-US"/>
              </w:rPr>
              <w:t>Счет для внесения задатка</w:t>
            </w:r>
          </w:p>
        </w:tc>
        <w:tc>
          <w:tcPr>
            <w:tcW w:w="4786" w:type="dxa"/>
          </w:tcPr>
          <w:p w:rsidR="00382573" w:rsidRDefault="00382573" w:rsidP="00382573">
            <w:pPr>
              <w:spacing w:after="120" w:line="240" w:lineRule="auto"/>
              <w:contextualSpacing/>
              <w:rPr>
                <w:sz w:val="24"/>
                <w:szCs w:val="24"/>
                <w:lang w:val="en-US"/>
              </w:rPr>
            </w:pPr>
            <w:r>
              <w:rPr>
                <w:sz w:val="24"/>
                <w:szCs w:val="24"/>
                <w:lang w:val="en-US"/>
              </w:rPr>
              <w:t>Задаток оплачивается организатору торгов конкурсному управляющему Харитонову Алексею Петровичу  (ИНН 582700760608) до окончания приема заявок по реквизитам: лицевой счет  №40817810356005519732 открытый Акционерном Обществе "Сбербанк России" Саратовском отделении №8622 Дополнительного офиса №8622/0312 (Поволжский Банк), кор/счет (субсчет) банка 30101810500000000649, БИК банка 046311649, ИНН банка 7707083893. В назначении платежа указывается: «Задаток для участия в аукционе по продаже имущества  Каменского МУП ЖКХ Красноармейского района  (лот №1 и (или) Лот №2 и (или) Лот №3, лот №4 и (или) Лот №5 и (или) Лот №6, лот №7 и (или) Лот №8 и (или) Лот №9)».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bl>
    <w:p w:rsidR="002B16A1" w:rsidRDefault="002B16A1" w:rsidP="00FE7086">
      <w:pPr>
        <w:spacing w:line="240" w:lineRule="auto"/>
        <w:ind w:firstLine="708"/>
        <w:contextualSpacing/>
        <w:rPr>
          <w:sz w:val="24"/>
          <w:szCs w:val="24"/>
          <w:lang w:val="en-US"/>
        </w:rPr>
      </w:pPr>
      <w:r>
        <w:rPr>
          <w:sz w:val="24"/>
          <w:szCs w:val="24"/>
          <w:lang w:val="en-US"/>
        </w:rPr>
        <w:t xml:space="preserve"> </w:t>
      </w:r>
      <w:bookmarkStart w:id="52" w:name="ПредложениеНазвание_6"/>
      <w:bookmarkEnd w:id="52"/>
      <w:r>
        <w:rPr>
          <w:sz w:val="24"/>
          <w:szCs w:val="24"/>
          <w:lang w:val="en-US"/>
        </w:rPr>
        <w:t xml:space="preserve"> </w:t>
      </w:r>
      <w:bookmarkStart w:id="53" w:name="Предложение_6"/>
      <w:bookmarkEnd w:id="53"/>
      <w:r>
        <w:rPr>
          <w:sz w:val="24"/>
          <w:szCs w:val="24"/>
          <w:lang w:val="en-US"/>
        </w:rPr>
        <w:t xml:space="preserve"> </w:t>
      </w:r>
      <w:bookmarkStart w:id="54" w:name="Победитель_6"/>
      <w:bookmarkEnd w:id="54"/>
      <w:r w:rsidR="00382573">
        <w:rPr>
          <w:sz w:val="24"/>
          <w:szCs w:val="24"/>
          <w:lang w:val="en-US"/>
        </w:rPr>
        <w:t>Заявок на данный лот нет.</w:t>
      </w:r>
    </w:p>
    <w:p w:rsidR="00382573" w:rsidRDefault="00382573" w:rsidP="00FE7086">
      <w:pPr>
        <w:spacing w:line="240" w:lineRule="auto"/>
        <w:ind w:firstLine="708"/>
        <w:contextualSpacing/>
        <w:rPr>
          <w:sz w:val="24"/>
          <w:szCs w:val="24"/>
          <w:lang w:val="en-US"/>
        </w:rPr>
      </w:pPr>
      <w:bookmarkStart w:id="55" w:name="ЛотНазвание_7"/>
      <w:bookmarkEnd w:id="55"/>
      <w:r>
        <w:rPr>
          <w:sz w:val="24"/>
          <w:szCs w:val="24"/>
          <w:lang w:val="en-US"/>
        </w:rPr>
        <w:t>Лот 7.</w:t>
      </w:r>
      <w:r w:rsidR="002B16A1">
        <w:rPr>
          <w:sz w:val="24"/>
          <w:szCs w:val="24"/>
          <w:lang w:val="en-US"/>
        </w:rPr>
        <w:t xml:space="preserve"> </w:t>
      </w:r>
      <w:bookmarkStart w:id="56" w:name="Лот_7"/>
      <w:bookmarkEnd w:id="56"/>
    </w:p>
    <w:tbl>
      <w:tblPr>
        <w:tblW w:w="0" w:type="auto"/>
        <w:tblLayout w:type="fixed"/>
        <w:tblLook w:val="0000" w:firstRow="0" w:lastRow="0" w:firstColumn="0" w:lastColumn="0" w:noHBand="0" w:noVBand="0"/>
      </w:tblPr>
      <w:tblGrid>
        <w:gridCol w:w="4785"/>
        <w:gridCol w:w="4786"/>
      </w:tblGrid>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lang w:val="en-US"/>
              </w:rPr>
            </w:pPr>
            <w:r>
              <w:rPr>
                <w:sz w:val="24"/>
                <w:szCs w:val="24"/>
                <w:lang w:val="en-US"/>
              </w:rPr>
              <w:t>Наименование лота</w:t>
            </w:r>
          </w:p>
        </w:tc>
        <w:tc>
          <w:tcPr>
            <w:tcW w:w="4786" w:type="dxa"/>
          </w:tcPr>
          <w:p w:rsidR="00382573" w:rsidRDefault="00382573" w:rsidP="00382573">
            <w:pPr>
              <w:spacing w:after="120" w:line="240" w:lineRule="auto"/>
              <w:contextualSpacing/>
              <w:rPr>
                <w:sz w:val="24"/>
                <w:szCs w:val="24"/>
                <w:lang w:val="en-US"/>
              </w:rPr>
            </w:pPr>
            <w:r>
              <w:rPr>
                <w:sz w:val="24"/>
                <w:szCs w:val="24"/>
                <w:lang w:val="en-US"/>
              </w:rPr>
              <w:t>ЛОТ №7 Имущество, расположенное по адресу: Саратовская область, Красноармейский район, с. Луговое</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lang w:val="en-US"/>
              </w:rPr>
            </w:pPr>
            <w:r>
              <w:rPr>
                <w:sz w:val="24"/>
                <w:szCs w:val="24"/>
                <w:lang w:val="en-US"/>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382573" w:rsidRDefault="00382573" w:rsidP="00382573">
            <w:pPr>
              <w:spacing w:after="120" w:line="240" w:lineRule="auto"/>
              <w:contextualSpacing/>
              <w:rPr>
                <w:sz w:val="24"/>
                <w:szCs w:val="24"/>
                <w:lang w:val="en-US"/>
              </w:rPr>
            </w:pPr>
            <w:r>
              <w:rPr>
                <w:sz w:val="24"/>
                <w:szCs w:val="24"/>
                <w:lang w:val="en-US"/>
              </w:rPr>
              <w:t>Для участия в аукционе заявитель с 9 час. 00 мин. московского времени 20.10.15 г. круглосуточно в течение семи дней в неделю до 17 час. 00 мин. московского времени 23.11.15 г. регистрируется на сайте http://eurtp.ru., оплачивает задаток за участие в аукционе, представляет оператору электронной площадки посредством системы электронного документооборота на сайте в сети Интернет по адресу: http://eurtp.ru. в электронной форме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 которая должна содержать сведения о заявителе: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идентификационный номер налогоплательщика, номер контактного телефона, адрес электронной почты; о наличии или об отсутствии заинтересованности заявителя по отношению к должнику, кредиторам, конкурсному управляющему и о характере этой заинтересованности, сведения об участии в капитале заявителя конкурсного управляющего и саморегулируемой организации арбитражных управляющих, членом которой он является; обязательство участника открытых торгов соблюдать требования, указанные в сообщении о проведении открытых торгов. К заявке на участие в торгах прилагаются копии следующих документов в форме электронных документов, подписанных электронной цифровой подписью заявителя: документ подтверждающий внесение задатка, полученные не более чем за 5 рабочих дней до подачи заявки выписка из Единого государственного реестра юридических лиц (или нотариальная копия) - для юридических лиц или выписка из Единого государственного реестра индивидуальных предпринимателей (или нотариальная копия) – для индивидуальных предпринимателей; документ, удостоверяющий личность - для физического лица, документы, подтверждающие полномочия руководителя (от юридического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(от иностранного лица); документ, подтверждающий полномочия лица на осуществление действий от имени заявителя;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и (или) учредительными документами юридического лица и если для участника открытых торгов приобретение предмета торгов или внесение денежных средств в качестве задатка являются крупной сделкой.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 уведомление о признании заявителя участником торгов или об отказе в признании участником</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lang w:val="en-US"/>
              </w:rPr>
            </w:pPr>
            <w:r>
              <w:rPr>
                <w:sz w:val="24"/>
                <w:szCs w:val="24"/>
                <w:lang w:val="en-US"/>
              </w:rPr>
              <w:t>Сведения об имуществе, его составе, характеристиках, описание, порядок ознакомления</w:t>
            </w:r>
          </w:p>
        </w:tc>
        <w:tc>
          <w:tcPr>
            <w:tcW w:w="4786" w:type="dxa"/>
          </w:tcPr>
          <w:p w:rsidR="00382573" w:rsidRDefault="00382573" w:rsidP="00382573">
            <w:pPr>
              <w:spacing w:after="120" w:line="240" w:lineRule="auto"/>
              <w:contextualSpacing/>
              <w:rPr>
                <w:sz w:val="24"/>
                <w:szCs w:val="24"/>
                <w:lang w:val="en-US"/>
              </w:rPr>
            </w:pPr>
            <w:r>
              <w:rPr>
                <w:sz w:val="24"/>
                <w:szCs w:val="24"/>
                <w:lang w:val="en-US"/>
              </w:rPr>
              <w:t>Имущество, расположенное по адресу: Саратовская область, Красноармейский район, с. Луговое 1.Сооружение. Водопровод, назначение: водохозяйственное, протяженность 800 м.– 1 ед. Литер 1, кадастровый номер кадастровый номер 64-64-36/001/2012-226 2.Сооружение скважины глубиной 150 м, назначение: сооружение– 1 ед.</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lang w:val="en-US"/>
              </w:rPr>
            </w:pPr>
            <w:r>
              <w:rPr>
                <w:sz w:val="24"/>
                <w:szCs w:val="24"/>
                <w:lang w:val="en-US"/>
              </w:rPr>
              <w:t>Начальная цена</w:t>
            </w:r>
          </w:p>
        </w:tc>
        <w:tc>
          <w:tcPr>
            <w:tcW w:w="4786" w:type="dxa"/>
          </w:tcPr>
          <w:p w:rsidR="00382573" w:rsidRDefault="00382573" w:rsidP="00382573">
            <w:pPr>
              <w:spacing w:after="120" w:line="240" w:lineRule="auto"/>
              <w:contextualSpacing/>
              <w:rPr>
                <w:sz w:val="24"/>
                <w:szCs w:val="24"/>
                <w:lang w:val="en-US"/>
              </w:rPr>
            </w:pPr>
            <w:r>
              <w:rPr>
                <w:sz w:val="24"/>
                <w:szCs w:val="24"/>
                <w:lang w:val="en-US"/>
              </w:rPr>
              <w:t>1554000</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lang w:val="en-US"/>
              </w:rPr>
            </w:pPr>
            <w:r>
              <w:rPr>
                <w:sz w:val="24"/>
                <w:szCs w:val="24"/>
                <w:lang w:val="en-US"/>
              </w:rPr>
              <w:t>Шаг, % от начальной цены</w:t>
            </w:r>
          </w:p>
        </w:tc>
        <w:tc>
          <w:tcPr>
            <w:tcW w:w="4786" w:type="dxa"/>
          </w:tcPr>
          <w:p w:rsidR="00382573" w:rsidRDefault="00382573" w:rsidP="00382573">
            <w:pPr>
              <w:spacing w:after="120" w:line="240" w:lineRule="auto"/>
              <w:contextualSpacing/>
              <w:rPr>
                <w:sz w:val="24"/>
                <w:szCs w:val="24"/>
                <w:lang w:val="en-US"/>
              </w:rPr>
            </w:pPr>
            <w:r>
              <w:rPr>
                <w:sz w:val="24"/>
                <w:szCs w:val="24"/>
                <w:lang w:val="en-US"/>
              </w:rPr>
              <w:t>5,14800514800515</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lang w:val="en-US"/>
              </w:rPr>
            </w:pPr>
            <w:r>
              <w:rPr>
                <w:sz w:val="24"/>
                <w:szCs w:val="24"/>
                <w:lang w:val="en-US"/>
              </w:rPr>
              <w:t>Шаг, руб.</w:t>
            </w:r>
          </w:p>
        </w:tc>
        <w:tc>
          <w:tcPr>
            <w:tcW w:w="4786" w:type="dxa"/>
          </w:tcPr>
          <w:p w:rsidR="00382573" w:rsidRDefault="00382573" w:rsidP="00382573">
            <w:pPr>
              <w:spacing w:after="120" w:line="240" w:lineRule="auto"/>
              <w:contextualSpacing/>
              <w:rPr>
                <w:sz w:val="24"/>
                <w:szCs w:val="24"/>
                <w:lang w:val="en-US"/>
              </w:rPr>
            </w:pPr>
            <w:r>
              <w:rPr>
                <w:sz w:val="24"/>
                <w:szCs w:val="24"/>
                <w:lang w:val="en-US"/>
              </w:rPr>
              <w:t>80000</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lang w:val="en-US"/>
              </w:rPr>
            </w:pPr>
            <w:r>
              <w:rPr>
                <w:sz w:val="24"/>
                <w:szCs w:val="24"/>
                <w:lang w:val="en-US"/>
              </w:rPr>
              <w:t>Обеспечение задатка</w:t>
            </w:r>
          </w:p>
        </w:tc>
        <w:tc>
          <w:tcPr>
            <w:tcW w:w="4786" w:type="dxa"/>
          </w:tcPr>
          <w:p w:rsidR="00382573" w:rsidRDefault="00382573" w:rsidP="00382573">
            <w:pPr>
              <w:spacing w:after="120" w:line="240" w:lineRule="auto"/>
              <w:contextualSpacing/>
              <w:rPr>
                <w:sz w:val="24"/>
                <w:szCs w:val="24"/>
                <w:lang w:val="en-US"/>
              </w:rPr>
            </w:pPr>
            <w:r>
              <w:rPr>
                <w:sz w:val="24"/>
                <w:szCs w:val="24"/>
                <w:lang w:val="en-US"/>
              </w:rPr>
              <w:t>Рубли</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lang w:val="en-US"/>
              </w:rPr>
            </w:pPr>
            <w:r>
              <w:rPr>
                <w:sz w:val="24"/>
                <w:szCs w:val="24"/>
                <w:lang w:val="en-US"/>
              </w:rPr>
              <w:t>Размер задатка</w:t>
            </w:r>
          </w:p>
        </w:tc>
        <w:tc>
          <w:tcPr>
            <w:tcW w:w="4786" w:type="dxa"/>
          </w:tcPr>
          <w:p w:rsidR="00382573" w:rsidRDefault="00382573" w:rsidP="00382573">
            <w:pPr>
              <w:spacing w:after="120" w:line="240" w:lineRule="auto"/>
              <w:contextualSpacing/>
              <w:rPr>
                <w:sz w:val="24"/>
                <w:szCs w:val="24"/>
                <w:lang w:val="en-US"/>
              </w:rPr>
            </w:pPr>
            <w:r>
              <w:rPr>
                <w:sz w:val="24"/>
                <w:szCs w:val="24"/>
                <w:lang w:val="en-US"/>
              </w:rPr>
              <w:t>80000</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lang w:val="en-US"/>
              </w:rPr>
            </w:pPr>
            <w:r>
              <w:rPr>
                <w:sz w:val="24"/>
                <w:szCs w:val="24"/>
                <w:lang w:val="en-US"/>
              </w:rPr>
              <w:t>Порядок внесения и возврата задатка</w:t>
            </w:r>
          </w:p>
        </w:tc>
        <w:tc>
          <w:tcPr>
            <w:tcW w:w="4786" w:type="dxa"/>
          </w:tcPr>
          <w:p w:rsidR="00382573" w:rsidRDefault="00382573" w:rsidP="00382573">
            <w:pPr>
              <w:spacing w:after="120" w:line="240" w:lineRule="auto"/>
              <w:contextualSpacing/>
              <w:rPr>
                <w:sz w:val="24"/>
                <w:szCs w:val="24"/>
                <w:lang w:val="en-US"/>
              </w:rPr>
            </w:pPr>
            <w:r>
              <w:rPr>
                <w:sz w:val="24"/>
                <w:szCs w:val="24"/>
                <w:lang w:val="en-US"/>
              </w:rPr>
              <w:t>Задаток оплачивается организатору торгов конкурсному управляющему Харитонову Алексею Петровичу  (ИНН 582700760608) до окончания приема заявок по реквизитам: лицевой счет  №40817810356005519732 открытый Акционерном Обществе "Сбербанк России" Саратовском отделении №8622 Дополнительного офиса №8622/0312 (Поволжский Банк), кор/счет (субсчет) банка 30101810500000000649, БИК банка 046311649, ИНН банка 7707083893. В назначении платежа указывается: «Задаток для участия в аукционе по продаже имущества  Каменского МУП ЖКХ Красноармейского района  (лот №1 и (или) Лот №2 и (или) Лот №3, лот №4 и (или) Лот №5 и (или) Лот №6, лот №7 и (или) Лот №8 и (или) Лот №9)».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lang w:val="en-US"/>
              </w:rPr>
            </w:pPr>
            <w:r>
              <w:rPr>
                <w:sz w:val="24"/>
                <w:szCs w:val="24"/>
                <w:lang w:val="en-US"/>
              </w:rPr>
              <w:t>Счет для внесения задатка</w:t>
            </w:r>
          </w:p>
        </w:tc>
        <w:tc>
          <w:tcPr>
            <w:tcW w:w="4786" w:type="dxa"/>
          </w:tcPr>
          <w:p w:rsidR="00382573" w:rsidRDefault="00382573" w:rsidP="00382573">
            <w:pPr>
              <w:spacing w:after="120" w:line="240" w:lineRule="auto"/>
              <w:contextualSpacing/>
              <w:rPr>
                <w:sz w:val="24"/>
                <w:szCs w:val="24"/>
                <w:lang w:val="en-US"/>
              </w:rPr>
            </w:pPr>
            <w:r>
              <w:rPr>
                <w:sz w:val="24"/>
                <w:szCs w:val="24"/>
                <w:lang w:val="en-US"/>
              </w:rPr>
              <w:t>Задаток оплачивается организатору торгов конкурсному управляющему Харитонову Алексею Петровичу  (ИНН 582700760608) до окончания приема заявок по реквизитам: лицевой счет  №40817810356005519732 открытый Акционерном Обществе "Сбербанк России" Саратовском отделении №8622 Дополнительного офиса №8622/0312 (Поволжский Банк), кор/счет (субсчет) банка 30101810500000000649, БИК банка 046311649, ИНН банка 7707083893. В назначении платежа указывается: «Задаток для участия в аукционе по продаже имущества  Каменского МУП ЖКХ Красноармейского района  (лот №1 и (или) Лот №2 и (или) Лот №3, лот №4 и (или) Лот №5 и (или) Лот №6, лот №7 и (или) Лот №8 и (или) Лот №9)».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bl>
    <w:p w:rsidR="002B16A1" w:rsidRDefault="002B16A1" w:rsidP="00FE7086">
      <w:pPr>
        <w:spacing w:line="240" w:lineRule="auto"/>
        <w:ind w:firstLine="708"/>
        <w:contextualSpacing/>
        <w:rPr>
          <w:sz w:val="24"/>
          <w:szCs w:val="24"/>
          <w:lang w:val="en-US"/>
        </w:rPr>
      </w:pPr>
      <w:r>
        <w:rPr>
          <w:sz w:val="24"/>
          <w:szCs w:val="24"/>
          <w:lang w:val="en-US"/>
        </w:rPr>
        <w:t xml:space="preserve"> </w:t>
      </w:r>
      <w:bookmarkStart w:id="57" w:name="ПредложениеНазвание_7"/>
      <w:bookmarkEnd w:id="57"/>
      <w:r>
        <w:rPr>
          <w:sz w:val="24"/>
          <w:szCs w:val="24"/>
          <w:lang w:val="en-US"/>
        </w:rPr>
        <w:t xml:space="preserve"> </w:t>
      </w:r>
      <w:bookmarkStart w:id="58" w:name="Предложение_7"/>
      <w:bookmarkEnd w:id="58"/>
      <w:r>
        <w:rPr>
          <w:sz w:val="24"/>
          <w:szCs w:val="24"/>
          <w:lang w:val="en-US"/>
        </w:rPr>
        <w:t xml:space="preserve"> </w:t>
      </w:r>
      <w:bookmarkStart w:id="59" w:name="Победитель_7"/>
      <w:bookmarkEnd w:id="59"/>
      <w:r w:rsidR="00382573">
        <w:rPr>
          <w:sz w:val="24"/>
          <w:szCs w:val="24"/>
          <w:lang w:val="en-US"/>
        </w:rPr>
        <w:t>Заявок на данный лот нет.</w:t>
      </w:r>
    </w:p>
    <w:p w:rsidR="00382573" w:rsidRDefault="00382573" w:rsidP="00FE7086">
      <w:pPr>
        <w:spacing w:line="240" w:lineRule="auto"/>
        <w:ind w:firstLine="708"/>
        <w:contextualSpacing/>
        <w:rPr>
          <w:sz w:val="24"/>
          <w:szCs w:val="24"/>
          <w:lang w:val="en-US"/>
        </w:rPr>
      </w:pPr>
      <w:bookmarkStart w:id="60" w:name="ЛотНазвание_8"/>
      <w:bookmarkEnd w:id="60"/>
      <w:r>
        <w:rPr>
          <w:sz w:val="24"/>
          <w:szCs w:val="24"/>
          <w:lang w:val="en-US"/>
        </w:rPr>
        <w:t>Лот 8.</w:t>
      </w:r>
      <w:r w:rsidR="002B16A1">
        <w:rPr>
          <w:sz w:val="24"/>
          <w:szCs w:val="24"/>
          <w:lang w:val="en-US"/>
        </w:rPr>
        <w:t xml:space="preserve"> </w:t>
      </w:r>
      <w:bookmarkStart w:id="61" w:name="Лот_8"/>
      <w:bookmarkEnd w:id="61"/>
    </w:p>
    <w:tbl>
      <w:tblPr>
        <w:tblW w:w="0" w:type="auto"/>
        <w:tblLayout w:type="fixed"/>
        <w:tblLook w:val="0000" w:firstRow="0" w:lastRow="0" w:firstColumn="0" w:lastColumn="0" w:noHBand="0" w:noVBand="0"/>
      </w:tblPr>
      <w:tblGrid>
        <w:gridCol w:w="4785"/>
        <w:gridCol w:w="4786"/>
      </w:tblGrid>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lang w:val="en-US"/>
              </w:rPr>
            </w:pPr>
            <w:r>
              <w:rPr>
                <w:sz w:val="24"/>
                <w:szCs w:val="24"/>
                <w:lang w:val="en-US"/>
              </w:rPr>
              <w:t>Наименование лота</w:t>
            </w:r>
          </w:p>
        </w:tc>
        <w:tc>
          <w:tcPr>
            <w:tcW w:w="4786" w:type="dxa"/>
          </w:tcPr>
          <w:p w:rsidR="00382573" w:rsidRDefault="00382573" w:rsidP="00382573">
            <w:pPr>
              <w:spacing w:after="120" w:line="240" w:lineRule="auto"/>
              <w:contextualSpacing/>
              <w:rPr>
                <w:sz w:val="24"/>
                <w:szCs w:val="24"/>
                <w:lang w:val="en-US"/>
              </w:rPr>
            </w:pPr>
            <w:r>
              <w:rPr>
                <w:sz w:val="24"/>
                <w:szCs w:val="24"/>
                <w:lang w:val="en-US"/>
              </w:rPr>
              <w:t>ЛОТ №8 Автомобиль</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lang w:val="en-US"/>
              </w:rPr>
            </w:pPr>
            <w:r>
              <w:rPr>
                <w:sz w:val="24"/>
                <w:szCs w:val="24"/>
                <w:lang w:val="en-US"/>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382573" w:rsidRDefault="00382573" w:rsidP="00382573">
            <w:pPr>
              <w:spacing w:after="120" w:line="240" w:lineRule="auto"/>
              <w:contextualSpacing/>
              <w:rPr>
                <w:sz w:val="24"/>
                <w:szCs w:val="24"/>
                <w:lang w:val="en-US"/>
              </w:rPr>
            </w:pPr>
            <w:r>
              <w:rPr>
                <w:sz w:val="24"/>
                <w:szCs w:val="24"/>
                <w:lang w:val="en-US"/>
              </w:rPr>
              <w:t>Для участия в аукционе заявитель с 9 час. 00 мин. московского времени 20.10.15 г. круглосуточно в течение семи дней в неделю до 17 час. 00 мин. московского времени 23.11.15 г. регистрируется на сайте http://eurtp.ru., оплачивает задаток за участие в аукционе, представляет оператору электронной площадки посредством системы электронного документооборота на сайте в сети Интернет по адресу: http://eurtp.ru. в электронной форме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 которая должна содержать сведения о заявителе: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идентификационный номер налогоплательщика, номер контактного телефона, адрес электронной почты; о наличии или об отсутствии заинтересованности заявителя по отношению к должнику, кредиторам, конкурсному управляющему и о характере этой заинтересованности, сведения об участии в капитале заявителя конкурсного управляющего и саморегулируемой организации арбитражных управляющих, членом которой он является; обязательство участника открытых торгов соблюдать требования, указанные в сообщении о проведении открытых торгов. К заявке на участие в торгах прилагаются копии следующих документов в форме электронных документов, подписанных электронной цифровой подписью заявителя: документ подтверждающий внесение задатка, полученные не более чем за 5 рабочих дней до подачи заявки выписка из Единого государственного реестра юридических лиц (или нотариальная копия) - для юридических лиц или выписка из Единого государственного реестра индивидуальных предпринимателей (или нотариальная копия) – для индивидуальных предпринимателей; документ, удостоверяющий личность - для физического лица, документы, подтверждающие полномочия руководителя (от юридического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(от иностранного лица); документ, подтверждающий полномочия лица на осуществление действий от имени заявителя;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и (или) учредительными документами юридического лица и если для участника открытых торгов приобретение предмета торгов или внесение денежных средств в качестве задатка являются крупной сделкой.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 уведомление о признании заявителя участником торгов или об отказе в признании участником</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lang w:val="en-US"/>
              </w:rPr>
            </w:pPr>
            <w:r>
              <w:rPr>
                <w:sz w:val="24"/>
                <w:szCs w:val="24"/>
                <w:lang w:val="en-US"/>
              </w:rPr>
              <w:t>Сведения об имуществе, его составе, характеристиках, описание, порядок ознакомления</w:t>
            </w:r>
          </w:p>
        </w:tc>
        <w:tc>
          <w:tcPr>
            <w:tcW w:w="4786" w:type="dxa"/>
          </w:tcPr>
          <w:p w:rsidR="00382573" w:rsidRDefault="00382573" w:rsidP="00382573">
            <w:pPr>
              <w:spacing w:after="120" w:line="240" w:lineRule="auto"/>
              <w:contextualSpacing/>
              <w:rPr>
                <w:sz w:val="24"/>
                <w:szCs w:val="24"/>
                <w:lang w:val="en-US"/>
              </w:rPr>
            </w:pPr>
            <w:r>
              <w:rPr>
                <w:sz w:val="24"/>
                <w:szCs w:val="24"/>
                <w:lang w:val="en-US"/>
              </w:rPr>
              <w:t>Автомобиль: 1.ГАЗ 3102, 2005 г.в., легковой седан, цвет серебристый, гос. номер В507РК64 – 1 ед.</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lang w:val="en-US"/>
              </w:rPr>
            </w:pPr>
            <w:r>
              <w:rPr>
                <w:sz w:val="24"/>
                <w:szCs w:val="24"/>
                <w:lang w:val="en-US"/>
              </w:rPr>
              <w:t>Начальная цена</w:t>
            </w:r>
          </w:p>
        </w:tc>
        <w:tc>
          <w:tcPr>
            <w:tcW w:w="4786" w:type="dxa"/>
          </w:tcPr>
          <w:p w:rsidR="00382573" w:rsidRDefault="00382573" w:rsidP="00382573">
            <w:pPr>
              <w:spacing w:after="120" w:line="240" w:lineRule="auto"/>
              <w:contextualSpacing/>
              <w:rPr>
                <w:sz w:val="24"/>
                <w:szCs w:val="24"/>
                <w:lang w:val="en-US"/>
              </w:rPr>
            </w:pPr>
            <w:r>
              <w:rPr>
                <w:sz w:val="24"/>
                <w:szCs w:val="24"/>
                <w:lang w:val="en-US"/>
              </w:rPr>
              <w:t>62200</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lang w:val="en-US"/>
              </w:rPr>
            </w:pPr>
            <w:r>
              <w:rPr>
                <w:sz w:val="24"/>
                <w:szCs w:val="24"/>
                <w:lang w:val="en-US"/>
              </w:rPr>
              <w:t>Шаг, % от начальной цены</w:t>
            </w:r>
          </w:p>
        </w:tc>
        <w:tc>
          <w:tcPr>
            <w:tcW w:w="4786" w:type="dxa"/>
          </w:tcPr>
          <w:p w:rsidR="00382573" w:rsidRDefault="00382573" w:rsidP="00382573">
            <w:pPr>
              <w:spacing w:after="120" w:line="240" w:lineRule="auto"/>
              <w:contextualSpacing/>
              <w:rPr>
                <w:sz w:val="24"/>
                <w:szCs w:val="24"/>
                <w:lang w:val="en-US"/>
              </w:rPr>
            </w:pPr>
            <w:r>
              <w:rPr>
                <w:sz w:val="24"/>
                <w:szCs w:val="24"/>
                <w:lang w:val="en-US"/>
              </w:rPr>
              <w:t>19,2926045016077</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lang w:val="en-US"/>
              </w:rPr>
            </w:pPr>
            <w:r>
              <w:rPr>
                <w:sz w:val="24"/>
                <w:szCs w:val="24"/>
                <w:lang w:val="en-US"/>
              </w:rPr>
              <w:t>Шаг, руб.</w:t>
            </w:r>
          </w:p>
        </w:tc>
        <w:tc>
          <w:tcPr>
            <w:tcW w:w="4786" w:type="dxa"/>
          </w:tcPr>
          <w:p w:rsidR="00382573" w:rsidRDefault="00382573" w:rsidP="00382573">
            <w:pPr>
              <w:spacing w:after="120" w:line="240" w:lineRule="auto"/>
              <w:contextualSpacing/>
              <w:rPr>
                <w:sz w:val="24"/>
                <w:szCs w:val="24"/>
                <w:lang w:val="en-US"/>
              </w:rPr>
            </w:pPr>
            <w:r>
              <w:rPr>
                <w:sz w:val="24"/>
                <w:szCs w:val="24"/>
                <w:lang w:val="en-US"/>
              </w:rPr>
              <w:t>12000</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lang w:val="en-US"/>
              </w:rPr>
            </w:pPr>
            <w:r>
              <w:rPr>
                <w:sz w:val="24"/>
                <w:szCs w:val="24"/>
                <w:lang w:val="en-US"/>
              </w:rPr>
              <w:t>Обеспечение задатка</w:t>
            </w:r>
          </w:p>
        </w:tc>
        <w:tc>
          <w:tcPr>
            <w:tcW w:w="4786" w:type="dxa"/>
          </w:tcPr>
          <w:p w:rsidR="00382573" w:rsidRDefault="00382573" w:rsidP="00382573">
            <w:pPr>
              <w:spacing w:after="120" w:line="240" w:lineRule="auto"/>
              <w:contextualSpacing/>
              <w:rPr>
                <w:sz w:val="24"/>
                <w:szCs w:val="24"/>
                <w:lang w:val="en-US"/>
              </w:rPr>
            </w:pPr>
            <w:r>
              <w:rPr>
                <w:sz w:val="24"/>
                <w:szCs w:val="24"/>
                <w:lang w:val="en-US"/>
              </w:rPr>
              <w:t>Рубли</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lang w:val="en-US"/>
              </w:rPr>
            </w:pPr>
            <w:r>
              <w:rPr>
                <w:sz w:val="24"/>
                <w:szCs w:val="24"/>
                <w:lang w:val="en-US"/>
              </w:rPr>
              <w:t>Размер задатка</w:t>
            </w:r>
          </w:p>
        </w:tc>
        <w:tc>
          <w:tcPr>
            <w:tcW w:w="4786" w:type="dxa"/>
          </w:tcPr>
          <w:p w:rsidR="00382573" w:rsidRDefault="00382573" w:rsidP="00382573">
            <w:pPr>
              <w:spacing w:after="120" w:line="240" w:lineRule="auto"/>
              <w:contextualSpacing/>
              <w:rPr>
                <w:sz w:val="24"/>
                <w:szCs w:val="24"/>
                <w:lang w:val="en-US"/>
              </w:rPr>
            </w:pPr>
            <w:r>
              <w:rPr>
                <w:sz w:val="24"/>
                <w:szCs w:val="24"/>
                <w:lang w:val="en-US"/>
              </w:rPr>
              <w:t>12000</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lang w:val="en-US"/>
              </w:rPr>
            </w:pPr>
            <w:r>
              <w:rPr>
                <w:sz w:val="24"/>
                <w:szCs w:val="24"/>
                <w:lang w:val="en-US"/>
              </w:rPr>
              <w:t>Порядок внесения и возврата задатка</w:t>
            </w:r>
          </w:p>
        </w:tc>
        <w:tc>
          <w:tcPr>
            <w:tcW w:w="4786" w:type="dxa"/>
          </w:tcPr>
          <w:p w:rsidR="00382573" w:rsidRDefault="00382573" w:rsidP="00382573">
            <w:pPr>
              <w:spacing w:after="120" w:line="240" w:lineRule="auto"/>
              <w:contextualSpacing/>
              <w:rPr>
                <w:sz w:val="24"/>
                <w:szCs w:val="24"/>
                <w:lang w:val="en-US"/>
              </w:rPr>
            </w:pPr>
            <w:r>
              <w:rPr>
                <w:sz w:val="24"/>
                <w:szCs w:val="24"/>
                <w:lang w:val="en-US"/>
              </w:rPr>
              <w:t>Задаток оплачивается организатору торгов конкурсному управляющему Харитонову Алексею Петровичу  (ИНН 582700760608) до окончания приема заявок по реквизитам: лицевой счет  №40817810356005519732 открытый Акционерном Обществе "Сбербанк России" Саратовском отделении №8622 Дополнительного офиса №8622/0312 (Поволжский Банк), кор/счет (субсчет) банка 30101810500000000649, БИК банка 046311649, ИНН банка 7707083893. В назначении платежа указывается: «Задаток для участия в аукционе по продаже имущества  Каменского МУП ЖКХ Красноармейского района  (лот №1 и (или) Лот №2 и (или) Лот №3, лот №4 и (или) Лот №5 и (или) Лот №6, лот №7 и (или) Лот №8 и (или) Лот №9)».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lang w:val="en-US"/>
              </w:rPr>
            </w:pPr>
            <w:r>
              <w:rPr>
                <w:sz w:val="24"/>
                <w:szCs w:val="24"/>
                <w:lang w:val="en-US"/>
              </w:rPr>
              <w:t>Счет для внесения задатка</w:t>
            </w:r>
          </w:p>
        </w:tc>
        <w:tc>
          <w:tcPr>
            <w:tcW w:w="4786" w:type="dxa"/>
          </w:tcPr>
          <w:p w:rsidR="00382573" w:rsidRDefault="00382573" w:rsidP="00382573">
            <w:pPr>
              <w:spacing w:after="120" w:line="240" w:lineRule="auto"/>
              <w:contextualSpacing/>
              <w:rPr>
                <w:sz w:val="24"/>
                <w:szCs w:val="24"/>
                <w:lang w:val="en-US"/>
              </w:rPr>
            </w:pPr>
            <w:r>
              <w:rPr>
                <w:sz w:val="24"/>
                <w:szCs w:val="24"/>
                <w:lang w:val="en-US"/>
              </w:rPr>
              <w:t>Задаток оплачивается организатору торгов конкурсному управляющему Харитонову Алексею Петровичу  (ИНН 582700760608) до окончания приема заявок по реквизитам: лицевой счет  №40817810356005519732 открытый Акционерном Обществе "Сбербанк России" Саратовском отделении №8622 Дополнительного офиса №8622/0312 (Поволжский Банк), кор/счет (субсчет) банка 30101810500000000649, БИК банка 046311649, ИНН банка 7707083893. В назначении платежа указывается: «Задаток для участия в аукционе по продаже имущества  Каменского МУП ЖКХ Красноармейского района  (лот №1 и (или) Лот №2 и (или) Лот №3, лот №4 и (или) Лот №5 и (или) Лот №6, лот №7 и (или) Лот №8 и (или) Лот №9)».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bl>
    <w:p w:rsidR="00382573" w:rsidRDefault="002B16A1" w:rsidP="00FE7086">
      <w:pPr>
        <w:spacing w:line="240" w:lineRule="auto"/>
        <w:ind w:firstLine="708"/>
        <w:contextualSpacing/>
        <w:rPr>
          <w:sz w:val="24"/>
          <w:szCs w:val="24"/>
          <w:lang w:val="en-US"/>
        </w:rPr>
      </w:pPr>
      <w:r>
        <w:rPr>
          <w:sz w:val="24"/>
          <w:szCs w:val="24"/>
          <w:lang w:val="en-US"/>
        </w:rPr>
        <w:t xml:space="preserve"> </w:t>
      </w:r>
      <w:bookmarkStart w:id="62" w:name="ПредложениеНазвание_8"/>
      <w:bookmarkEnd w:id="62"/>
    </w:p>
    <w:p w:rsidR="002B16A1" w:rsidRDefault="00382573" w:rsidP="00FE7086">
      <w:pPr>
        <w:spacing w:line="240" w:lineRule="auto"/>
        <w:ind w:firstLine="708"/>
        <w:contextualSpacing/>
        <w:rPr>
          <w:sz w:val="24"/>
          <w:szCs w:val="24"/>
          <w:lang w:val="en-US"/>
        </w:rPr>
      </w:pPr>
      <w:r>
        <w:rPr>
          <w:sz w:val="24"/>
          <w:szCs w:val="24"/>
          <w:lang w:val="en-US"/>
        </w:rPr>
        <w:t>Торги признаны несостоявшимся согласно п.17 ст.110 ФЗ о банкротстве, т.к. к участию в торгах был допущен только один участник - Бузовский Денис Владимирович.</w:t>
      </w:r>
      <w:r w:rsidR="002B16A1">
        <w:rPr>
          <w:sz w:val="24"/>
          <w:szCs w:val="24"/>
          <w:lang w:val="en-US"/>
        </w:rPr>
        <w:t xml:space="preserve"> </w:t>
      </w:r>
      <w:bookmarkStart w:id="63" w:name="Предложение_8"/>
      <w:bookmarkEnd w:id="63"/>
      <w:r w:rsidR="002B16A1">
        <w:rPr>
          <w:sz w:val="24"/>
          <w:szCs w:val="24"/>
          <w:lang w:val="en-US"/>
        </w:rPr>
        <w:t xml:space="preserve"> </w:t>
      </w:r>
      <w:bookmarkStart w:id="64" w:name="Победитель_8"/>
      <w:bookmarkEnd w:id="64"/>
    </w:p>
    <w:p w:rsidR="00382573" w:rsidRDefault="00382573" w:rsidP="00FE7086">
      <w:pPr>
        <w:spacing w:line="240" w:lineRule="auto"/>
        <w:ind w:firstLine="708"/>
        <w:contextualSpacing/>
        <w:rPr>
          <w:sz w:val="24"/>
          <w:szCs w:val="24"/>
          <w:lang w:val="en-US"/>
        </w:rPr>
      </w:pPr>
      <w:bookmarkStart w:id="65" w:name="ЛотНазвание_9"/>
      <w:bookmarkEnd w:id="65"/>
      <w:r>
        <w:rPr>
          <w:sz w:val="24"/>
          <w:szCs w:val="24"/>
          <w:lang w:val="en-US"/>
        </w:rPr>
        <w:t>Лот 9.</w:t>
      </w:r>
      <w:r w:rsidR="002B16A1">
        <w:rPr>
          <w:sz w:val="24"/>
          <w:szCs w:val="24"/>
          <w:lang w:val="en-US"/>
        </w:rPr>
        <w:t xml:space="preserve"> </w:t>
      </w:r>
      <w:bookmarkStart w:id="66" w:name="Лот_9"/>
      <w:bookmarkEnd w:id="66"/>
    </w:p>
    <w:tbl>
      <w:tblPr>
        <w:tblW w:w="0" w:type="auto"/>
        <w:tblLayout w:type="fixed"/>
        <w:tblLook w:val="0000" w:firstRow="0" w:lastRow="0" w:firstColumn="0" w:lastColumn="0" w:noHBand="0" w:noVBand="0"/>
      </w:tblPr>
      <w:tblGrid>
        <w:gridCol w:w="4785"/>
        <w:gridCol w:w="4786"/>
      </w:tblGrid>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lang w:val="en-US"/>
              </w:rPr>
            </w:pPr>
            <w:r>
              <w:rPr>
                <w:sz w:val="24"/>
                <w:szCs w:val="24"/>
                <w:lang w:val="en-US"/>
              </w:rPr>
              <w:t>Наименование лота</w:t>
            </w:r>
          </w:p>
        </w:tc>
        <w:tc>
          <w:tcPr>
            <w:tcW w:w="4786" w:type="dxa"/>
          </w:tcPr>
          <w:p w:rsidR="00382573" w:rsidRDefault="00382573" w:rsidP="00382573">
            <w:pPr>
              <w:spacing w:after="120" w:line="240" w:lineRule="auto"/>
              <w:contextualSpacing/>
              <w:rPr>
                <w:sz w:val="24"/>
                <w:szCs w:val="24"/>
                <w:lang w:val="en-US"/>
              </w:rPr>
            </w:pPr>
            <w:r>
              <w:rPr>
                <w:sz w:val="24"/>
                <w:szCs w:val="24"/>
                <w:lang w:val="en-US"/>
              </w:rPr>
              <w:t>ЛОТ №9 Автомобили</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lang w:val="en-US"/>
              </w:rPr>
            </w:pPr>
            <w:r>
              <w:rPr>
                <w:sz w:val="24"/>
                <w:szCs w:val="24"/>
                <w:lang w:val="en-US"/>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382573" w:rsidRDefault="00382573" w:rsidP="00382573">
            <w:pPr>
              <w:spacing w:after="120" w:line="240" w:lineRule="auto"/>
              <w:contextualSpacing/>
              <w:rPr>
                <w:sz w:val="24"/>
                <w:szCs w:val="24"/>
                <w:lang w:val="en-US"/>
              </w:rPr>
            </w:pPr>
            <w:r>
              <w:rPr>
                <w:sz w:val="24"/>
                <w:szCs w:val="24"/>
                <w:lang w:val="en-US"/>
              </w:rPr>
              <w:t>Для участия в аукционе заявитель с 9 час. 00 мин. московского времени 20.10.15 г. круглосуточно в течение семи дней в неделю до 17 час. 00 мин. московского времени 23.11.15 г. регистрируется на сайте http://eurtp.ru., оплачивает задаток за участие в аукционе, представляет оператору электронной площадки посредством системы электронного документооборота на сайте в сети Интернет по адресу: http://eurtp.ru. в электронной форме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 которая должна содержать сведения о заявителе: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идентификационный номер налогоплательщика, номер контактного телефона, адрес электронной почты; о наличии или об отсутствии заинтересованности заявителя по отношению к должнику, кредиторам, конкурсному управляющему и о характере этой заинтересованности, сведения об участии в капитале заявителя конкурсного управляющего и саморегулируемой организации арбитражных управляющих, членом которой он является; обязательство участника открытых торгов соблюдать требования, указанные в сообщении о проведении открытых торгов. К заявке на участие в торгах прилагаются копии следующих документов в форме электронных документов, подписанных электронной цифровой подписью заявителя: документ подтверждающий внесение задатка, полученные не более чем за 5 рабочих дней до подачи заявки выписка из Единого государственного реестра юридических лиц (или нотариальная копия) - для юридических лиц или выписка из Единого государственного реестра индивидуальных предпринимателей (или нотариальная копия) – для индивидуальных предпринимателей; документ, удостоверяющий личность - для физического лица, документы, подтверждающие полномочия руководителя (от юридического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(от иностранного лица); документ, подтверждающий полномочия лица на осуществление действий от имени заявителя;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и (или) учредительными документами юридического лица и если для участника открытых торгов приобретение предмета торгов или внесение денежных средств в качестве задатка являются крупной сделкой.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 уведомление о признании заявителя участником торгов или об отказе в признании участником</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lang w:val="en-US"/>
              </w:rPr>
            </w:pPr>
            <w:r>
              <w:rPr>
                <w:sz w:val="24"/>
                <w:szCs w:val="24"/>
                <w:lang w:val="en-US"/>
              </w:rPr>
              <w:t>Сведения об имуществе, его составе, характеристиках, описание, порядок ознакомления</w:t>
            </w:r>
          </w:p>
        </w:tc>
        <w:tc>
          <w:tcPr>
            <w:tcW w:w="4786" w:type="dxa"/>
          </w:tcPr>
          <w:p w:rsidR="00382573" w:rsidRDefault="00382573" w:rsidP="00382573">
            <w:pPr>
              <w:spacing w:after="120" w:line="240" w:lineRule="auto"/>
              <w:contextualSpacing/>
              <w:rPr>
                <w:sz w:val="24"/>
                <w:szCs w:val="24"/>
                <w:lang w:val="en-US"/>
              </w:rPr>
            </w:pPr>
            <w:r>
              <w:rPr>
                <w:sz w:val="24"/>
                <w:szCs w:val="24"/>
                <w:lang w:val="en-US"/>
              </w:rPr>
              <w:t>Автомобили: 1.ГАЗ 3110, 1999 г.в., легковой седан, цвет белый, гос. номер В847РВ64 2.ГАЗ 31029, 1993 г.в., легковой седан, цвет белый, гос. номер У022ОУ64 3.УАЗ 3303, 1990 г.в., грузовой бортовой, цвет ХАКИ, гос. номер В914МВ64</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lang w:val="en-US"/>
              </w:rPr>
            </w:pPr>
            <w:r>
              <w:rPr>
                <w:sz w:val="24"/>
                <w:szCs w:val="24"/>
                <w:lang w:val="en-US"/>
              </w:rPr>
              <w:t>Начальная цена</w:t>
            </w:r>
          </w:p>
        </w:tc>
        <w:tc>
          <w:tcPr>
            <w:tcW w:w="4786" w:type="dxa"/>
          </w:tcPr>
          <w:p w:rsidR="00382573" w:rsidRDefault="00382573" w:rsidP="00382573">
            <w:pPr>
              <w:spacing w:after="120" w:line="240" w:lineRule="auto"/>
              <w:contextualSpacing/>
              <w:rPr>
                <w:sz w:val="24"/>
                <w:szCs w:val="24"/>
                <w:lang w:val="en-US"/>
              </w:rPr>
            </w:pPr>
            <w:r>
              <w:rPr>
                <w:sz w:val="24"/>
                <w:szCs w:val="24"/>
                <w:lang w:val="en-US"/>
              </w:rPr>
              <w:t>94900</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lang w:val="en-US"/>
              </w:rPr>
            </w:pPr>
            <w:r>
              <w:rPr>
                <w:sz w:val="24"/>
                <w:szCs w:val="24"/>
                <w:lang w:val="en-US"/>
              </w:rPr>
              <w:t>Шаг, % от начальной цены</w:t>
            </w:r>
          </w:p>
        </w:tc>
        <w:tc>
          <w:tcPr>
            <w:tcW w:w="4786" w:type="dxa"/>
          </w:tcPr>
          <w:p w:rsidR="00382573" w:rsidRDefault="00382573" w:rsidP="00382573">
            <w:pPr>
              <w:spacing w:after="120" w:line="240" w:lineRule="auto"/>
              <w:contextualSpacing/>
              <w:rPr>
                <w:sz w:val="24"/>
                <w:szCs w:val="24"/>
                <w:lang w:val="en-US"/>
              </w:rPr>
            </w:pPr>
            <w:r>
              <w:rPr>
                <w:sz w:val="24"/>
                <w:szCs w:val="24"/>
                <w:lang w:val="en-US"/>
              </w:rPr>
              <w:t>18,9673340358272</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lang w:val="en-US"/>
              </w:rPr>
            </w:pPr>
            <w:r>
              <w:rPr>
                <w:sz w:val="24"/>
                <w:szCs w:val="24"/>
                <w:lang w:val="en-US"/>
              </w:rPr>
              <w:t>Шаг, руб.</w:t>
            </w:r>
          </w:p>
        </w:tc>
        <w:tc>
          <w:tcPr>
            <w:tcW w:w="4786" w:type="dxa"/>
          </w:tcPr>
          <w:p w:rsidR="00382573" w:rsidRDefault="00382573" w:rsidP="00382573">
            <w:pPr>
              <w:spacing w:after="120" w:line="240" w:lineRule="auto"/>
              <w:contextualSpacing/>
              <w:rPr>
                <w:sz w:val="24"/>
                <w:szCs w:val="24"/>
                <w:lang w:val="en-US"/>
              </w:rPr>
            </w:pPr>
            <w:r>
              <w:rPr>
                <w:sz w:val="24"/>
                <w:szCs w:val="24"/>
                <w:lang w:val="en-US"/>
              </w:rPr>
              <w:t>18000</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lang w:val="en-US"/>
              </w:rPr>
            </w:pPr>
            <w:r>
              <w:rPr>
                <w:sz w:val="24"/>
                <w:szCs w:val="24"/>
                <w:lang w:val="en-US"/>
              </w:rPr>
              <w:t>Обеспечение задатка</w:t>
            </w:r>
          </w:p>
        </w:tc>
        <w:tc>
          <w:tcPr>
            <w:tcW w:w="4786" w:type="dxa"/>
          </w:tcPr>
          <w:p w:rsidR="00382573" w:rsidRDefault="00382573" w:rsidP="00382573">
            <w:pPr>
              <w:spacing w:after="120" w:line="240" w:lineRule="auto"/>
              <w:contextualSpacing/>
              <w:rPr>
                <w:sz w:val="24"/>
                <w:szCs w:val="24"/>
                <w:lang w:val="en-US"/>
              </w:rPr>
            </w:pPr>
            <w:r>
              <w:rPr>
                <w:sz w:val="24"/>
                <w:szCs w:val="24"/>
                <w:lang w:val="en-US"/>
              </w:rPr>
              <w:t>Рубли</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lang w:val="en-US"/>
              </w:rPr>
            </w:pPr>
            <w:r>
              <w:rPr>
                <w:sz w:val="24"/>
                <w:szCs w:val="24"/>
                <w:lang w:val="en-US"/>
              </w:rPr>
              <w:t>Размер задатка</w:t>
            </w:r>
          </w:p>
        </w:tc>
        <w:tc>
          <w:tcPr>
            <w:tcW w:w="4786" w:type="dxa"/>
          </w:tcPr>
          <w:p w:rsidR="00382573" w:rsidRDefault="00382573" w:rsidP="00382573">
            <w:pPr>
              <w:spacing w:after="120" w:line="240" w:lineRule="auto"/>
              <w:contextualSpacing/>
              <w:rPr>
                <w:sz w:val="24"/>
                <w:szCs w:val="24"/>
                <w:lang w:val="en-US"/>
              </w:rPr>
            </w:pPr>
            <w:r>
              <w:rPr>
                <w:sz w:val="24"/>
                <w:szCs w:val="24"/>
                <w:lang w:val="en-US"/>
              </w:rPr>
              <w:t>18000</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lang w:val="en-US"/>
              </w:rPr>
            </w:pPr>
            <w:r>
              <w:rPr>
                <w:sz w:val="24"/>
                <w:szCs w:val="24"/>
                <w:lang w:val="en-US"/>
              </w:rPr>
              <w:t>Порядок внесения и возврата задатка</w:t>
            </w:r>
          </w:p>
        </w:tc>
        <w:tc>
          <w:tcPr>
            <w:tcW w:w="4786" w:type="dxa"/>
          </w:tcPr>
          <w:p w:rsidR="00382573" w:rsidRDefault="00382573" w:rsidP="00382573">
            <w:pPr>
              <w:spacing w:after="120" w:line="240" w:lineRule="auto"/>
              <w:contextualSpacing/>
              <w:rPr>
                <w:sz w:val="24"/>
                <w:szCs w:val="24"/>
                <w:lang w:val="en-US"/>
              </w:rPr>
            </w:pPr>
            <w:r>
              <w:rPr>
                <w:sz w:val="24"/>
                <w:szCs w:val="24"/>
                <w:lang w:val="en-US"/>
              </w:rPr>
              <w:t>Задаток оплачивается организатору торгов конкурсному управляющему Харитонову Алексею Петровичу  (ИНН 582700760608) до окончания приема заявок по реквизитам: лицевой счет  №40817810356005519732 открытый Акционерном Обществе "Сбербанк России" Саратовском отделении №8622 Дополнительного офиса №8622/0312 (Поволжский Банк), кор/счет (субсчет) банка 30101810500000000649, БИК банка 046311649, ИНН банка 7707083893. В назначении платежа указывается: «Задаток для участия в аукционе по продаже имущества  Каменского МУП ЖКХ Красноармейского района  (лот №1 и (или) Лот №2 и (или) Лот №3, лот №4 и (или) Лот №5 и (или) Лот №6, лот №7 и (или) Лот №8 и (или) Лот №9)».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r w:rsidR="00382573">
        <w:tblPrEx>
          <w:tblCellMar>
            <w:top w:w="0" w:type="dxa"/>
            <w:bottom w:w="0" w:type="dxa"/>
          </w:tblCellMar>
        </w:tblPrEx>
        <w:tc>
          <w:tcPr>
            <w:tcW w:w="4785" w:type="dxa"/>
          </w:tcPr>
          <w:p w:rsidR="00382573" w:rsidRDefault="00382573" w:rsidP="00382573">
            <w:pPr>
              <w:spacing w:after="120" w:line="240" w:lineRule="auto"/>
              <w:contextualSpacing/>
              <w:rPr>
                <w:sz w:val="24"/>
                <w:szCs w:val="24"/>
                <w:lang w:val="en-US"/>
              </w:rPr>
            </w:pPr>
            <w:r>
              <w:rPr>
                <w:sz w:val="24"/>
                <w:szCs w:val="24"/>
                <w:lang w:val="en-US"/>
              </w:rPr>
              <w:t>Счет для внесения задатка</w:t>
            </w:r>
          </w:p>
        </w:tc>
        <w:tc>
          <w:tcPr>
            <w:tcW w:w="4786" w:type="dxa"/>
          </w:tcPr>
          <w:p w:rsidR="00382573" w:rsidRDefault="00382573" w:rsidP="00382573">
            <w:pPr>
              <w:spacing w:after="120" w:line="240" w:lineRule="auto"/>
              <w:contextualSpacing/>
              <w:rPr>
                <w:sz w:val="24"/>
                <w:szCs w:val="24"/>
                <w:lang w:val="en-US"/>
              </w:rPr>
            </w:pPr>
            <w:r>
              <w:rPr>
                <w:sz w:val="24"/>
                <w:szCs w:val="24"/>
                <w:lang w:val="en-US"/>
              </w:rPr>
              <w:t>Задаток оплачивается организатору торгов конкурсному управляющему Харитонову Алексею Петровичу  (ИНН 582700760608) до окончания приема заявок по реквизитам: лицевой счет  №40817810356005519732 открытый Акционерном Обществе "Сбербанк России" Саратовском отделении №8622 Дополнительного офиса №8622/0312 (Поволжский Банк), кор/счет (субсчет) банка 30101810500000000649, БИК банка 046311649, ИНН банка 7707083893. В назначении платежа указывается: «Задаток для участия в аукционе по продаже имущества  Каменского МУП ЖКХ Красноармейского района  (лот №1 и (или) Лот №2 и (или) Лот №3, лот №4 и (или) Лот №5 и (или) Лот №6, лот №7 и (или) Лот №8 и (или) Лот №9)».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bl>
    <w:p w:rsidR="008C135F" w:rsidRPr="008C135F" w:rsidRDefault="002B16A1" w:rsidP="00FE7086">
      <w:pPr>
        <w:spacing w:line="240" w:lineRule="auto"/>
        <w:ind w:firstLine="708"/>
        <w:contextualSpacing/>
        <w:rPr>
          <w:sz w:val="24"/>
          <w:szCs w:val="24"/>
        </w:rPr>
      </w:pPr>
      <w:r>
        <w:rPr>
          <w:sz w:val="24"/>
          <w:szCs w:val="24"/>
          <w:lang w:val="en-US"/>
        </w:rPr>
        <w:t xml:space="preserve"> </w:t>
      </w:r>
      <w:bookmarkStart w:id="67" w:name="ПредложениеНазвание_9"/>
      <w:bookmarkEnd w:id="67"/>
      <w:r>
        <w:rPr>
          <w:sz w:val="24"/>
          <w:szCs w:val="24"/>
          <w:lang w:val="en-US"/>
        </w:rPr>
        <w:t xml:space="preserve"> </w:t>
      </w:r>
      <w:bookmarkStart w:id="68" w:name="Предложение_9"/>
      <w:bookmarkEnd w:id="68"/>
      <w:r>
        <w:rPr>
          <w:sz w:val="24"/>
          <w:szCs w:val="24"/>
          <w:lang w:val="en-US"/>
        </w:rPr>
        <w:t xml:space="preserve"> </w:t>
      </w:r>
      <w:bookmarkStart w:id="69" w:name="Победитель_9"/>
      <w:bookmarkEnd w:id="69"/>
      <w:r w:rsidR="00382573">
        <w:rPr>
          <w:sz w:val="24"/>
          <w:szCs w:val="24"/>
          <w:lang w:val="en-US"/>
        </w:rPr>
        <w:t>Заявок на данный лот нет.</w:t>
      </w:r>
      <w:r w:rsidR="009A150C">
        <w:rPr>
          <w:sz w:val="24"/>
          <w:szCs w:val="24"/>
        </w:rPr>
        <w:t xml:space="preserve"> </w:t>
      </w:r>
    </w:p>
    <w:p w:rsidR="008C135F" w:rsidRPr="008C135F" w:rsidRDefault="008C135F" w:rsidP="008C135F">
      <w:pPr>
        <w:spacing w:line="240" w:lineRule="auto"/>
        <w:ind w:left="708"/>
        <w:rPr>
          <w:sz w:val="24"/>
          <w:szCs w:val="24"/>
        </w:rPr>
      </w:pPr>
    </w:p>
    <w:p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rsidR="0044172D" w:rsidRPr="0044172D" w:rsidRDefault="0044172D" w:rsidP="0044172D">
      <w:pPr>
        <w:spacing w:line="240" w:lineRule="auto"/>
        <w:contextualSpacing/>
        <w:rPr>
          <w:rFonts w:cstheme="minorHAnsi"/>
          <w:sz w:val="24"/>
          <w:szCs w:val="24"/>
        </w:rPr>
      </w:pPr>
    </w:p>
    <w:p w:rsidR="00EB4646" w:rsidRPr="00BE0A9B" w:rsidRDefault="00EB4646" w:rsidP="00EB4646">
      <w:pPr>
        <w:rPr>
          <w:sz w:val="24"/>
          <w:szCs w:val="24"/>
        </w:rPr>
      </w:pPr>
      <w:bookmarkStart w:id="70" w:name="ПодтверждениеПодпись"/>
      <w:bookmarkEnd w:id="70"/>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813"/>
    <w:rsid w:val="00183E1F"/>
    <w:rsid w:val="002302D6"/>
    <w:rsid w:val="002B16A1"/>
    <w:rsid w:val="002C1415"/>
    <w:rsid w:val="00303684"/>
    <w:rsid w:val="00382573"/>
    <w:rsid w:val="003B4813"/>
    <w:rsid w:val="0044172D"/>
    <w:rsid w:val="004713AA"/>
    <w:rsid w:val="004A7444"/>
    <w:rsid w:val="004C520C"/>
    <w:rsid w:val="0054224C"/>
    <w:rsid w:val="007549F2"/>
    <w:rsid w:val="008749DF"/>
    <w:rsid w:val="008867BD"/>
    <w:rsid w:val="008C135F"/>
    <w:rsid w:val="008C48B3"/>
    <w:rsid w:val="009A150C"/>
    <w:rsid w:val="009C2929"/>
    <w:rsid w:val="00BE0A9B"/>
    <w:rsid w:val="00EB4646"/>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8072</Words>
  <Characters>46012</Characters>
  <Application>Microsoft Office Word</Application>
  <DocSecurity>0</DocSecurity>
  <Lines>383</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53977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cp:revision>
  <dcterms:created xsi:type="dcterms:W3CDTF">2015-11-26T22:18:00Z</dcterms:created>
  <dcterms:modified xsi:type="dcterms:W3CDTF">2015-11-26T22:18:00Z</dcterms:modified>
</cp:coreProperties>
</file>