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437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4370">
        <w:rPr>
          <w:sz w:val="24"/>
          <w:szCs w:val="24"/>
        </w:rPr>
        <w:t>Общество с ограниченной ответственностью "Виклеос"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437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4370">
        <w:rPr>
          <w:sz w:val="24"/>
          <w:szCs w:val="24"/>
        </w:rPr>
        <w:t>АО0002521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437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4370">
        <w:rPr>
          <w:sz w:val="24"/>
          <w:szCs w:val="24"/>
        </w:rPr>
        <w:t>Общество с ограниченной ответственностью "Магнат"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437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4370">
        <w:rPr>
          <w:sz w:val="24"/>
          <w:szCs w:val="24"/>
        </w:rPr>
        <w:t>АО0002521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437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43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4370">
              <w:rPr>
                <w:sz w:val="24"/>
                <w:szCs w:val="24"/>
              </w:rPr>
              <w:t>Общество с ограниченной ответственностью "Магнат"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43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дебиторская задолженность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437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437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437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13.07.2015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43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17.08.2015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43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437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437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10.07.2015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"Виклеос"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"Виклеос"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6450054230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645001001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1116450016320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Зарубина, 180/184 литер А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Любочко Екатерина Михайловна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645210226728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САМРО «Асоциация антикризисных арбитражных управлящих»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А40-132913/2014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от 2 октября 2014 по делу А40-132913/2014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"Магнат"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"Магнат"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3525281727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1123525010322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пяти дней со дня получения от конкурсного управляющего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Дуденков Дмитрий Александрович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88452752603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d-ezhov@bk.ru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4370" w:rsidRDefault="00DD437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Имущественное право требования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подается оператору ЭТП в форме электронного документа и принимается в рабочие дни с 00:00 ч. 13.07.2015 г. по 10:00 ч. 17.08.2015 г., оформленная (в том числе в части приложенных документов) в соответствии со ст. 110 ФЗ «О несостоятельности (банкротстве)» и приказом Минэкономразвития России от 15.02.2010 г. №54. Документы, прилагаемые к заявке: документ о внесении задатка с отметкой банка; договор о задатке; для физических лиц - копия паспорта, копия ИНН; для юридических лиц - копии документов о государственной регистрации, копия ИНН, выписка из ЕГРЮЛ не старше 10 дней, решение органов управления юр. лица о совершении крупной сделки, документы, подтверждающие полномочие лица, подписавшего заявку. К участию в торгах допускаются юридические и физические лица, зарегистрировавшиеся на интернет - ресурсе: http://eurtp.ru, своевременно подавшие заявку, с приложением к ней необходимых документов в электронном виде, а также своевременно внесшие задаток.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Имущественное право требования (дебиторская задолженность) – 260 258 000 руб., установленная  Решением  Арбитражного суда г. Москвы от 02.06.2015г. (резолютивная часть от 28.04.2015г.) в рамках дела А40-12861/15, согласно неисполненным договорным обязательствам купли-продажи простых векселей, № договора 1/13, заключенного с ООО ТД «Юнионопт» (ИНН 7726672781)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2600000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260000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Задаток, в размере 20% от начальной цены имущества, должен быть внесен в срок до 10:00 ч. 17.08.2015 г. в кассу организатора торгов ООО «Виклеос» или на расчетный счет №40702810300880000034 в ОАО «СМП Банк» г. Москва, ИНН 7750005482, БИК 044583503, к/с 30101810300000000503, назначение платежа: «Задаток по торгам ООО «Магнат», ЛОТ №…» Перечисление задатка без подписанного договора о задатке считается акцептом, размещенного на ЭТП договора о задатке.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расчетный счет №40702810300880000034 в ОАО «СМП Банк» г. Москва, ИНН 7750005482, БИК 044583503, к/с 30101810300000000503, назначение платежа: «Задаток по торгам ООО «Магнат», ЛОТ №…»</w:t>
            </w:r>
          </w:p>
        </w:tc>
      </w:tr>
    </w:tbl>
    <w:p w:rsidR="00DD4370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D437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Имущественное право требования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Документы, прилагаемые к заявке: документ о внесении задатка с отметкой банка; договор о задатке; для физических лиц - копия паспорта, копия ИНН; для юридических лиц - копии документов о государственной регистрации, копия ИНН, выписка из ЕГРЮЛ не старше 10 дней, решение органов управления юр. лица о совершении крупной сделки, документы, подтверждающие полномочие лица, подписавшего заявку. К участию в торгах допускаются юридические и физические лица, зарегистрировавшиеся на интернет - ресурсе: http://eurtp.ru, своевременно подавшие заявку, с приложением к ней необходимых документов в электронном виде, а также своевременно внесшие задаток.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Имущественное право требования (дебиторская задолженность) – 250 500 000 руб., установленная  Определением  Арбитражного суда Московской области от 26.05.2015г. в рамках дела А41-9733/12, включенная,  в реестр требований кредиторов ООО «Фризон» (ИНН 5009041868), после  удовлетворения требований кредиторов должника, включенных в реестр 3 очереди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250000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Задаток, в размере 20% от начальной цены имущества, должен быть внесен в срок до 10:00 ч. 17.08.2015 г. в кассу организатора торгов ООО «Виклеос» или на расчетный счет №40702810300880000034 в ОАО «СМП Банк» г. Москва, ИНН 7750005482, БИК 044583503, к/с 30101810300000000503, назначение платежа: «Задаток по торгам ООО «Магнат», ЛОТ №…» Перечисление задатка без подписанного договора о задатке считается акцептом, размещенного на ЭТП договора о задатке.</w:t>
            </w:r>
          </w:p>
        </w:tc>
      </w:tr>
      <w:tr w:rsidR="00DD437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4370" w:rsidRDefault="00DD4370" w:rsidP="00DD437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№40702810300880000034 в ОАО «СМП Банк» г. Москва, ИНН 7750005482, БИК 044583503, к/с 30101810300000000503, назначение платежа: «Задаток по торгам ООО «Магнат», ЛОТ №…»</w:t>
            </w:r>
          </w:p>
        </w:tc>
      </w:tr>
    </w:tbl>
    <w:p w:rsidR="00BD3614" w:rsidRDefault="00B519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4370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5C148-B4AA-48CF-8380-98A78D257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2015-07-24T09:35:00Z</dcterms:created>
  <dcterms:modified xsi:type="dcterms:W3CDTF">2015-07-24T09:35:00Z</dcterms:modified>
</cp:coreProperties>
</file>