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1D1D">
        <w:rPr>
          <w:b/>
          <w:sz w:val="24"/>
          <w:szCs w:val="24"/>
        </w:rPr>
        <w:t>7429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D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1D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1D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E1D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1D1D" w:rsidRDefault="00AE1D1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1D1D" w:rsidRDefault="00AE1D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D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1D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2479</w:t>
            </w:r>
          </w:p>
        </w:tc>
      </w:tr>
      <w:tr w:rsidR="00AE1D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2463</w:t>
            </w:r>
          </w:p>
        </w:tc>
      </w:tr>
      <w:tr w:rsidR="00AE1D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ВТЛ-5,1</w:t>
            </w:r>
          </w:p>
        </w:tc>
      </w:tr>
      <w:tr w:rsidR="00AE1D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E1D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E1D1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1D1D" w:rsidRDefault="00AE1D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1D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1D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1D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AE1D1D" w:rsidRDefault="00AE1D1D" w:rsidP="00AE1D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E1D1D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F7FE-4DB9-401A-875B-2DFE3BBE1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