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68CF">
        <w:rPr>
          <w:b/>
          <w:sz w:val="24"/>
          <w:szCs w:val="24"/>
        </w:rPr>
        <w:t>7204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68CF" w:rsidRDefault="001F68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68CF" w:rsidRDefault="001F68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2424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2408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Краски акварельные ГАММА "Чудо-краски", 23цв.(24кюветы:22цв+2бел) медовые,пласт.кор,без кисти,212077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68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68CF" w:rsidRDefault="001F68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68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68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1F68CF" w:rsidRDefault="001F68CF" w:rsidP="001F68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68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25C39-BBB9-40DA-854E-67C298137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